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402B" w14:textId="739AAE00" w:rsidR="004C31A4" w:rsidRDefault="00EB249F" w:rsidP="00EB249F">
      <w:pPr>
        <w:spacing w:after="240" w:line="259" w:lineRule="auto"/>
        <w:ind w:left="426" w:firstLine="1271"/>
      </w:pPr>
      <w:r w:rsidRPr="00D252FB">
        <w:rPr>
          <w:noProof/>
        </w:rPr>
        <w:drawing>
          <wp:anchor distT="0" distB="0" distL="114300" distR="114300" simplePos="0" relativeHeight="251658240" behindDoc="1" locked="0" layoutInCell="1" allowOverlap="1" wp14:anchorId="10122B57" wp14:editId="761BE97A">
            <wp:simplePos x="0" y="0"/>
            <wp:positionH relativeFrom="column">
              <wp:posOffset>171073</wp:posOffset>
            </wp:positionH>
            <wp:positionV relativeFrom="paragraph">
              <wp:posOffset>3175</wp:posOffset>
            </wp:positionV>
            <wp:extent cx="6682774" cy="1567197"/>
            <wp:effectExtent l="0" t="0" r="3810" b="0"/>
            <wp:wrapTight wrapText="bothSides">
              <wp:wrapPolygon edited="0">
                <wp:start x="0" y="0"/>
                <wp:lineTo x="0" y="21267"/>
                <wp:lineTo x="21551" y="21267"/>
                <wp:lineTo x="21551" y="0"/>
                <wp:lineTo x="0" y="0"/>
              </wp:wrapPolygon>
            </wp:wrapTight>
            <wp:docPr id="1140116350" name="Picture 2"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16350" name="Picture 2" descr="A green and black rectangles with black text&#10;&#10;AI-generated content may be incorrec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682774" cy="15671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B7ECC" w14:textId="77777777" w:rsidR="004C31A4" w:rsidRDefault="004F440F">
      <w:pPr>
        <w:spacing w:after="218" w:line="259" w:lineRule="auto"/>
        <w:ind w:left="0" w:firstLine="0"/>
      </w:pPr>
      <w:r>
        <w:rPr>
          <w:sz w:val="22"/>
        </w:rPr>
        <w:t xml:space="preserve"> </w:t>
      </w:r>
    </w:p>
    <w:p w14:paraId="32F1EAED" w14:textId="77777777" w:rsidR="00EB249F" w:rsidRPr="00082C1C" w:rsidRDefault="004F440F" w:rsidP="00EB249F">
      <w:pPr>
        <w:pStyle w:val="Heading2"/>
        <w:rPr>
          <w:rFonts w:asciiTheme="minorHAnsi" w:hAnsiTheme="minorHAnsi" w:cstheme="minorHAnsi"/>
          <w:b w:val="0"/>
          <w:sz w:val="40"/>
          <w:szCs w:val="40"/>
        </w:rPr>
      </w:pPr>
      <w:r>
        <w:rPr>
          <w:sz w:val="22"/>
        </w:rPr>
        <w:t xml:space="preserve"> </w:t>
      </w:r>
      <w:r w:rsidR="00EB249F" w:rsidRPr="00082C1C">
        <w:rPr>
          <w:rFonts w:asciiTheme="minorHAnsi" w:hAnsiTheme="minorHAnsi" w:cstheme="minorHAnsi"/>
          <w:b w:val="0"/>
          <w:sz w:val="40"/>
          <w:szCs w:val="40"/>
        </w:rPr>
        <w:t>Clover Hill Primary School</w:t>
      </w:r>
    </w:p>
    <w:p w14:paraId="05CE5C45" w14:textId="77777777" w:rsidR="00EB249F" w:rsidRPr="00082C1C" w:rsidRDefault="00EB249F" w:rsidP="00EB249F">
      <w:pPr>
        <w:pStyle w:val="Heading2"/>
        <w:rPr>
          <w:rFonts w:asciiTheme="minorHAnsi" w:hAnsiTheme="minorHAnsi" w:cstheme="minorHAnsi"/>
          <w:b w:val="0"/>
          <w:sz w:val="40"/>
          <w:szCs w:val="40"/>
        </w:rPr>
      </w:pPr>
    </w:p>
    <w:p w14:paraId="58B68933" w14:textId="77777777" w:rsidR="00EB249F" w:rsidRPr="00082C1C" w:rsidRDefault="00EB249F" w:rsidP="00EB249F">
      <w:pPr>
        <w:pStyle w:val="Heading2"/>
        <w:rPr>
          <w:rFonts w:asciiTheme="minorHAnsi" w:hAnsiTheme="minorHAnsi" w:cstheme="minorHAnsi"/>
          <w:b w:val="0"/>
          <w:sz w:val="40"/>
          <w:szCs w:val="40"/>
        </w:rPr>
      </w:pPr>
    </w:p>
    <w:p w14:paraId="6DBA43F7" w14:textId="77777777" w:rsidR="00EB249F" w:rsidRPr="00082C1C" w:rsidRDefault="00EB249F" w:rsidP="00EB249F">
      <w:pPr>
        <w:pStyle w:val="Heading2"/>
        <w:rPr>
          <w:rFonts w:asciiTheme="minorHAnsi" w:hAnsiTheme="minorHAnsi" w:cstheme="minorHAnsi"/>
          <w:b w:val="0"/>
          <w:sz w:val="40"/>
          <w:szCs w:val="40"/>
        </w:rPr>
      </w:pPr>
    </w:p>
    <w:p w14:paraId="1DCE3DCA" w14:textId="77777777" w:rsidR="00EB249F" w:rsidRPr="00082C1C" w:rsidRDefault="00EB249F" w:rsidP="00EB249F">
      <w:pPr>
        <w:pStyle w:val="Heading2"/>
        <w:rPr>
          <w:rFonts w:asciiTheme="minorHAnsi" w:hAnsiTheme="minorHAnsi" w:cstheme="minorHAnsi"/>
          <w:b w:val="0"/>
          <w:sz w:val="40"/>
          <w:szCs w:val="40"/>
        </w:rPr>
      </w:pPr>
    </w:p>
    <w:p w14:paraId="0C2526F5" w14:textId="5D5CE855" w:rsidR="00EB249F" w:rsidRPr="00082C1C" w:rsidRDefault="00EB249F" w:rsidP="00EB249F">
      <w:pPr>
        <w:pStyle w:val="Heading2"/>
        <w:rPr>
          <w:rFonts w:asciiTheme="minorHAnsi" w:hAnsiTheme="minorHAnsi" w:cstheme="minorHAnsi"/>
          <w:b w:val="0"/>
          <w:sz w:val="40"/>
          <w:szCs w:val="40"/>
        </w:rPr>
      </w:pPr>
      <w:r>
        <w:rPr>
          <w:rFonts w:asciiTheme="minorHAnsi" w:hAnsiTheme="minorHAnsi" w:cstheme="minorHAnsi"/>
          <w:b w:val="0"/>
          <w:sz w:val="40"/>
          <w:szCs w:val="40"/>
        </w:rPr>
        <w:t>Freedom of Information Policy 2025-2026</w:t>
      </w:r>
    </w:p>
    <w:p w14:paraId="08543DCE" w14:textId="77777777" w:rsidR="00EB249F" w:rsidRPr="00082C1C" w:rsidRDefault="00EB249F" w:rsidP="00EB249F">
      <w:pPr>
        <w:rPr>
          <w:rFonts w:asciiTheme="minorHAnsi" w:hAnsiTheme="minorHAnsi" w:cstheme="minorHAnsi"/>
          <w:sz w:val="40"/>
          <w:szCs w:val="40"/>
        </w:rPr>
      </w:pPr>
    </w:p>
    <w:p w14:paraId="44BC3565" w14:textId="22D3AF2D" w:rsidR="004C31A4" w:rsidRDefault="004C31A4">
      <w:pPr>
        <w:spacing w:after="693" w:line="259" w:lineRule="auto"/>
        <w:ind w:left="0" w:firstLine="0"/>
      </w:pPr>
    </w:p>
    <w:p w14:paraId="03594301" w14:textId="77777777" w:rsidR="004C31A4" w:rsidRDefault="004F440F">
      <w:pPr>
        <w:spacing w:after="476" w:line="259" w:lineRule="auto"/>
        <w:ind w:left="158" w:firstLine="0"/>
        <w:jc w:val="center"/>
      </w:pPr>
      <w:r>
        <w:rPr>
          <w:sz w:val="72"/>
        </w:rPr>
        <w:t xml:space="preserve"> </w:t>
      </w:r>
    </w:p>
    <w:p w14:paraId="5CCEACAA" w14:textId="69EEB311" w:rsidR="004C31A4" w:rsidRDefault="004C31A4">
      <w:pPr>
        <w:spacing w:after="0" w:line="259" w:lineRule="auto"/>
        <w:ind w:left="262" w:firstLine="0"/>
        <w:jc w:val="center"/>
      </w:pPr>
    </w:p>
    <w:p w14:paraId="7FC2E014" w14:textId="77777777" w:rsidR="004C31A4" w:rsidRDefault="004F440F">
      <w:pPr>
        <w:spacing w:after="239" w:line="259" w:lineRule="auto"/>
        <w:ind w:left="0" w:firstLine="0"/>
        <w:rPr>
          <w:sz w:val="44"/>
        </w:rPr>
      </w:pPr>
      <w:r>
        <w:rPr>
          <w:sz w:val="44"/>
        </w:rPr>
        <w:t xml:space="preserve"> </w:t>
      </w:r>
    </w:p>
    <w:p w14:paraId="3EE913E2" w14:textId="77777777" w:rsidR="00EB249F" w:rsidRDefault="00EB249F">
      <w:pPr>
        <w:spacing w:after="239" w:line="259" w:lineRule="auto"/>
        <w:ind w:left="0" w:firstLine="0"/>
        <w:rPr>
          <w:sz w:val="44"/>
        </w:rPr>
      </w:pPr>
    </w:p>
    <w:p w14:paraId="107128AE" w14:textId="77777777" w:rsidR="00EB249F" w:rsidRDefault="00EB249F">
      <w:pPr>
        <w:spacing w:after="239" w:line="259" w:lineRule="auto"/>
        <w:ind w:left="0" w:firstLine="0"/>
        <w:rPr>
          <w:sz w:val="44"/>
        </w:rPr>
      </w:pPr>
    </w:p>
    <w:p w14:paraId="084601FB" w14:textId="77777777" w:rsidR="00EB249F" w:rsidRDefault="00EB249F">
      <w:pPr>
        <w:spacing w:after="239" w:line="259" w:lineRule="auto"/>
        <w:ind w:left="0" w:firstLine="0"/>
        <w:rPr>
          <w:sz w:val="44"/>
        </w:rPr>
      </w:pPr>
    </w:p>
    <w:p w14:paraId="014B951B" w14:textId="77777777" w:rsidR="00EB249F" w:rsidRDefault="00EB249F">
      <w:pPr>
        <w:spacing w:after="239" w:line="259" w:lineRule="auto"/>
        <w:ind w:left="0" w:firstLine="0"/>
        <w:rPr>
          <w:sz w:val="44"/>
        </w:rPr>
      </w:pPr>
    </w:p>
    <w:p w14:paraId="6A8C6EEC" w14:textId="77777777" w:rsidR="00EB249F" w:rsidRDefault="00EB249F">
      <w:pPr>
        <w:spacing w:after="239" w:line="259" w:lineRule="auto"/>
        <w:ind w:left="0" w:firstLine="0"/>
      </w:pPr>
    </w:p>
    <w:p w14:paraId="721B55CD" w14:textId="77777777" w:rsidR="004C31A4" w:rsidRDefault="004F440F">
      <w:pPr>
        <w:spacing w:after="0" w:line="259" w:lineRule="auto"/>
        <w:ind w:left="0" w:firstLine="0"/>
      </w:pPr>
      <w:r>
        <w:rPr>
          <w:sz w:val="44"/>
        </w:rPr>
        <w:t xml:space="preserve"> </w:t>
      </w:r>
    </w:p>
    <w:p w14:paraId="1DB7811A" w14:textId="77777777" w:rsidR="004C31A4" w:rsidRDefault="004F440F">
      <w:pPr>
        <w:spacing w:after="0" w:line="259" w:lineRule="auto"/>
        <w:ind w:right="5"/>
        <w:jc w:val="center"/>
      </w:pPr>
      <w:r>
        <w:lastRenderedPageBreak/>
        <w:t xml:space="preserve">FREEDOM OF INFORMATION ACT 2000. </w:t>
      </w:r>
    </w:p>
    <w:p w14:paraId="23E07E04" w14:textId="77777777" w:rsidR="004C31A4" w:rsidRDefault="004F440F">
      <w:pPr>
        <w:spacing w:after="0" w:line="259" w:lineRule="auto"/>
        <w:ind w:right="6"/>
        <w:jc w:val="center"/>
      </w:pPr>
      <w:r>
        <w:t xml:space="preserve">SCHOOL POLICY </w:t>
      </w:r>
    </w:p>
    <w:p w14:paraId="1AFA63D6" w14:textId="19AE6C8D" w:rsidR="004C31A4" w:rsidRDefault="004C31A4">
      <w:pPr>
        <w:spacing w:after="0" w:line="259" w:lineRule="auto"/>
        <w:ind w:left="0" w:firstLine="0"/>
      </w:pPr>
    </w:p>
    <w:p w14:paraId="12D4D6BF" w14:textId="77777777" w:rsidR="004C31A4" w:rsidRDefault="004F440F">
      <w:pPr>
        <w:spacing w:after="0" w:line="259" w:lineRule="auto"/>
        <w:ind w:left="0" w:firstLine="0"/>
      </w:pPr>
      <w:r>
        <w:t xml:space="preserve"> </w:t>
      </w:r>
    </w:p>
    <w:p w14:paraId="0A3F143D" w14:textId="77777777" w:rsidR="004C31A4" w:rsidRPr="00EB249F" w:rsidRDefault="004F440F">
      <w:pPr>
        <w:spacing w:after="0" w:line="259" w:lineRule="auto"/>
        <w:ind w:left="-5"/>
        <w:rPr>
          <w:sz w:val="22"/>
        </w:rPr>
      </w:pPr>
      <w:r w:rsidRPr="00EB249F">
        <w:rPr>
          <w:sz w:val="22"/>
        </w:rPr>
        <w:t xml:space="preserve">Explanatory Notes </w:t>
      </w:r>
    </w:p>
    <w:p w14:paraId="30F81A23" w14:textId="77777777" w:rsidR="004C31A4" w:rsidRPr="00EB249F" w:rsidRDefault="004F440F">
      <w:pPr>
        <w:ind w:left="-5"/>
        <w:rPr>
          <w:sz w:val="22"/>
        </w:rPr>
      </w:pPr>
      <w:r w:rsidRPr="00EB249F">
        <w:rPr>
          <w:sz w:val="22"/>
        </w:rPr>
        <w:t>Governing bodies are responsible for ensuring that schools comply with the Freedom of Information Act 2000 (</w:t>
      </w:r>
      <w:proofErr w:type="spellStart"/>
      <w:r w:rsidRPr="00EB249F">
        <w:rPr>
          <w:sz w:val="22"/>
        </w:rPr>
        <w:t>FoIA</w:t>
      </w:r>
      <w:proofErr w:type="spellEnd"/>
      <w:r w:rsidRPr="00EB249F">
        <w:rPr>
          <w:sz w:val="22"/>
        </w:rPr>
        <w:t xml:space="preserve">).  Some aspects, such as charging are at the discretion of the Governing Board.   </w:t>
      </w:r>
    </w:p>
    <w:p w14:paraId="390F9079" w14:textId="77777777" w:rsidR="004C31A4" w:rsidRPr="00EB249F" w:rsidRDefault="004F440F">
      <w:pPr>
        <w:spacing w:after="152" w:line="259" w:lineRule="auto"/>
        <w:ind w:left="0" w:firstLine="0"/>
        <w:rPr>
          <w:sz w:val="22"/>
        </w:rPr>
      </w:pPr>
      <w:r w:rsidRPr="00EB249F">
        <w:rPr>
          <w:sz w:val="22"/>
        </w:rPr>
        <w:t xml:space="preserve"> </w:t>
      </w:r>
    </w:p>
    <w:p w14:paraId="2526510B" w14:textId="77777777" w:rsidR="004C31A4" w:rsidRPr="00EB249F" w:rsidRDefault="004F440F">
      <w:pPr>
        <w:numPr>
          <w:ilvl w:val="0"/>
          <w:numId w:val="1"/>
        </w:numPr>
        <w:spacing w:after="154" w:line="259" w:lineRule="auto"/>
        <w:ind w:hanging="362"/>
        <w:rPr>
          <w:sz w:val="22"/>
        </w:rPr>
      </w:pPr>
      <w:r w:rsidRPr="00EB249F">
        <w:rPr>
          <w:sz w:val="22"/>
          <w:u w:val="single" w:color="000000"/>
        </w:rPr>
        <w:t>Introduction</w:t>
      </w:r>
      <w:r w:rsidRPr="00EB249F">
        <w:rPr>
          <w:sz w:val="22"/>
        </w:rPr>
        <w:t xml:space="preserve"> </w:t>
      </w:r>
    </w:p>
    <w:p w14:paraId="49FFD9BA" w14:textId="77777777" w:rsidR="004C31A4" w:rsidRPr="00EB249F" w:rsidRDefault="004F440F">
      <w:pPr>
        <w:numPr>
          <w:ilvl w:val="0"/>
          <w:numId w:val="1"/>
        </w:numPr>
        <w:spacing w:after="154" w:line="259" w:lineRule="auto"/>
        <w:ind w:hanging="362"/>
        <w:rPr>
          <w:sz w:val="22"/>
        </w:rPr>
      </w:pPr>
      <w:r w:rsidRPr="00EB249F">
        <w:rPr>
          <w:sz w:val="22"/>
          <w:u w:val="single" w:color="000000"/>
        </w:rPr>
        <w:t>Background</w:t>
      </w:r>
      <w:r w:rsidRPr="00EB249F">
        <w:rPr>
          <w:sz w:val="22"/>
        </w:rPr>
        <w:t xml:space="preserve"> </w:t>
      </w:r>
    </w:p>
    <w:p w14:paraId="7750A064" w14:textId="77777777" w:rsidR="004C31A4" w:rsidRPr="00EB249F" w:rsidRDefault="004F440F">
      <w:pPr>
        <w:numPr>
          <w:ilvl w:val="0"/>
          <w:numId w:val="1"/>
        </w:numPr>
        <w:spacing w:after="154" w:line="259" w:lineRule="auto"/>
        <w:ind w:hanging="362"/>
        <w:rPr>
          <w:sz w:val="22"/>
        </w:rPr>
      </w:pPr>
      <w:r w:rsidRPr="00EB249F">
        <w:rPr>
          <w:sz w:val="22"/>
          <w:u w:val="single" w:color="000000"/>
        </w:rPr>
        <w:t>Scope</w:t>
      </w:r>
      <w:r w:rsidRPr="00EB249F">
        <w:rPr>
          <w:sz w:val="22"/>
        </w:rPr>
        <w:t xml:space="preserve"> </w:t>
      </w:r>
    </w:p>
    <w:p w14:paraId="6B2604C7" w14:textId="77777777" w:rsidR="004C31A4" w:rsidRPr="00EB249F" w:rsidRDefault="004F440F">
      <w:pPr>
        <w:numPr>
          <w:ilvl w:val="0"/>
          <w:numId w:val="1"/>
        </w:numPr>
        <w:spacing w:after="154" w:line="259" w:lineRule="auto"/>
        <w:ind w:hanging="362"/>
        <w:rPr>
          <w:sz w:val="22"/>
        </w:rPr>
      </w:pPr>
      <w:r w:rsidRPr="00EB249F">
        <w:rPr>
          <w:sz w:val="22"/>
          <w:u w:val="single" w:color="000000"/>
        </w:rPr>
        <w:t>Obligations and Duties</w:t>
      </w:r>
      <w:r w:rsidRPr="00EB249F">
        <w:rPr>
          <w:sz w:val="22"/>
        </w:rPr>
        <w:t xml:space="preserve"> </w:t>
      </w:r>
    </w:p>
    <w:p w14:paraId="2C92283A" w14:textId="77777777" w:rsidR="004C31A4" w:rsidRPr="00EB249F" w:rsidRDefault="004F440F">
      <w:pPr>
        <w:numPr>
          <w:ilvl w:val="0"/>
          <w:numId w:val="1"/>
        </w:numPr>
        <w:spacing w:after="154" w:line="259" w:lineRule="auto"/>
        <w:ind w:hanging="362"/>
        <w:rPr>
          <w:sz w:val="22"/>
        </w:rPr>
      </w:pPr>
      <w:r w:rsidRPr="00EB249F">
        <w:rPr>
          <w:sz w:val="22"/>
          <w:u w:val="single" w:color="000000"/>
        </w:rPr>
        <w:t>Publication Scheme</w:t>
      </w:r>
      <w:r w:rsidRPr="00EB249F">
        <w:rPr>
          <w:sz w:val="22"/>
        </w:rPr>
        <w:t xml:space="preserve"> </w:t>
      </w:r>
    </w:p>
    <w:p w14:paraId="7E1DFC21" w14:textId="77777777" w:rsidR="004C31A4" w:rsidRPr="00EB249F" w:rsidRDefault="004F440F">
      <w:pPr>
        <w:numPr>
          <w:ilvl w:val="0"/>
          <w:numId w:val="1"/>
        </w:numPr>
        <w:spacing w:after="154" w:line="259" w:lineRule="auto"/>
        <w:ind w:hanging="362"/>
        <w:rPr>
          <w:sz w:val="22"/>
        </w:rPr>
      </w:pPr>
      <w:r w:rsidRPr="00EB249F">
        <w:rPr>
          <w:sz w:val="22"/>
          <w:u w:val="single" w:color="000000"/>
        </w:rPr>
        <w:t>Dealing with Requests</w:t>
      </w:r>
      <w:r w:rsidRPr="00EB249F">
        <w:rPr>
          <w:sz w:val="22"/>
        </w:rPr>
        <w:t xml:space="preserve"> </w:t>
      </w:r>
    </w:p>
    <w:p w14:paraId="5F5E6DA1" w14:textId="77777777" w:rsidR="004C31A4" w:rsidRPr="00EB249F" w:rsidRDefault="004F440F">
      <w:pPr>
        <w:numPr>
          <w:ilvl w:val="0"/>
          <w:numId w:val="1"/>
        </w:numPr>
        <w:spacing w:after="154" w:line="259" w:lineRule="auto"/>
        <w:ind w:hanging="362"/>
        <w:rPr>
          <w:sz w:val="22"/>
        </w:rPr>
      </w:pPr>
      <w:r w:rsidRPr="00EB249F">
        <w:rPr>
          <w:sz w:val="22"/>
          <w:u w:val="single" w:color="000000"/>
        </w:rPr>
        <w:t>Exemptions</w:t>
      </w:r>
      <w:r w:rsidRPr="00EB249F">
        <w:rPr>
          <w:sz w:val="22"/>
        </w:rPr>
        <w:t xml:space="preserve"> </w:t>
      </w:r>
    </w:p>
    <w:p w14:paraId="44A0AC34" w14:textId="77777777" w:rsidR="004C31A4" w:rsidRPr="00EB249F" w:rsidRDefault="004F440F">
      <w:pPr>
        <w:numPr>
          <w:ilvl w:val="0"/>
          <w:numId w:val="1"/>
        </w:numPr>
        <w:spacing w:after="154" w:line="259" w:lineRule="auto"/>
        <w:ind w:hanging="362"/>
        <w:rPr>
          <w:sz w:val="22"/>
        </w:rPr>
      </w:pPr>
      <w:r w:rsidRPr="00EB249F">
        <w:rPr>
          <w:sz w:val="22"/>
          <w:u w:val="single" w:color="000000"/>
        </w:rPr>
        <w:t>Public Interest Test</w:t>
      </w:r>
      <w:r w:rsidRPr="00EB249F">
        <w:rPr>
          <w:sz w:val="22"/>
        </w:rPr>
        <w:t xml:space="preserve"> </w:t>
      </w:r>
    </w:p>
    <w:p w14:paraId="62FB2440" w14:textId="77777777" w:rsidR="004C31A4" w:rsidRPr="00EB249F" w:rsidRDefault="004F440F">
      <w:pPr>
        <w:numPr>
          <w:ilvl w:val="0"/>
          <w:numId w:val="1"/>
        </w:numPr>
        <w:spacing w:after="154" w:line="259" w:lineRule="auto"/>
        <w:ind w:hanging="362"/>
        <w:rPr>
          <w:sz w:val="22"/>
        </w:rPr>
      </w:pPr>
      <w:r w:rsidRPr="00EB249F">
        <w:rPr>
          <w:sz w:val="22"/>
          <w:u w:val="single" w:color="000000"/>
        </w:rPr>
        <w:t>Charging</w:t>
      </w:r>
      <w:r w:rsidRPr="00EB249F">
        <w:rPr>
          <w:sz w:val="22"/>
        </w:rPr>
        <w:t xml:space="preserve"> </w:t>
      </w:r>
    </w:p>
    <w:p w14:paraId="57AA9187" w14:textId="77777777" w:rsidR="004C31A4" w:rsidRPr="00EB249F" w:rsidRDefault="004F440F">
      <w:pPr>
        <w:numPr>
          <w:ilvl w:val="0"/>
          <w:numId w:val="1"/>
        </w:numPr>
        <w:spacing w:after="89" w:line="259" w:lineRule="auto"/>
        <w:ind w:hanging="362"/>
        <w:rPr>
          <w:sz w:val="22"/>
        </w:rPr>
      </w:pPr>
      <w:r w:rsidRPr="00EB249F">
        <w:rPr>
          <w:sz w:val="22"/>
          <w:u w:val="single" w:color="000000"/>
        </w:rPr>
        <w:t>Complaints</w:t>
      </w:r>
      <w:r w:rsidRPr="00EB249F">
        <w:rPr>
          <w:sz w:val="22"/>
        </w:rPr>
        <w:t xml:space="preserve"> </w:t>
      </w:r>
    </w:p>
    <w:p w14:paraId="459DBF8F" w14:textId="77777777" w:rsidR="004C31A4" w:rsidRPr="00EB249F" w:rsidRDefault="004F440F">
      <w:pPr>
        <w:spacing w:after="113"/>
        <w:ind w:left="370"/>
        <w:rPr>
          <w:sz w:val="22"/>
        </w:rPr>
      </w:pPr>
      <w:r w:rsidRPr="00EB249F">
        <w:rPr>
          <w:sz w:val="22"/>
        </w:rPr>
        <w:t xml:space="preserve">Available from school: </w:t>
      </w:r>
    </w:p>
    <w:p w14:paraId="4FCAB0C8" w14:textId="77777777" w:rsidR="004C31A4" w:rsidRPr="00EB249F" w:rsidRDefault="004F440F">
      <w:pPr>
        <w:spacing w:after="113"/>
        <w:ind w:left="370"/>
        <w:rPr>
          <w:sz w:val="22"/>
        </w:rPr>
      </w:pPr>
      <w:r w:rsidRPr="00EB249F">
        <w:rPr>
          <w:sz w:val="22"/>
        </w:rPr>
        <w:t xml:space="preserve"> Procedure for Dealing with Requests </w:t>
      </w:r>
    </w:p>
    <w:p w14:paraId="2DECCEB6" w14:textId="77777777" w:rsidR="004C31A4" w:rsidRPr="00EB249F" w:rsidRDefault="004F440F">
      <w:pPr>
        <w:spacing w:after="113"/>
        <w:ind w:left="370"/>
        <w:rPr>
          <w:sz w:val="22"/>
        </w:rPr>
      </w:pPr>
      <w:r w:rsidRPr="00EB249F">
        <w:rPr>
          <w:sz w:val="22"/>
        </w:rPr>
        <w:t xml:space="preserve"> Exemptions </w:t>
      </w:r>
    </w:p>
    <w:p w14:paraId="70C2DEBA" w14:textId="77777777" w:rsidR="004C31A4" w:rsidRPr="00EB249F" w:rsidRDefault="004F440F">
      <w:pPr>
        <w:spacing w:after="115"/>
        <w:ind w:left="370"/>
        <w:rPr>
          <w:sz w:val="22"/>
        </w:rPr>
      </w:pPr>
      <w:r w:rsidRPr="00EB249F">
        <w:rPr>
          <w:sz w:val="22"/>
        </w:rPr>
        <w:t xml:space="preserve"> Applying the Public Interest Test </w:t>
      </w:r>
    </w:p>
    <w:p w14:paraId="7EE771C3" w14:textId="77777777" w:rsidR="004C31A4" w:rsidRPr="00EB249F" w:rsidRDefault="004F440F">
      <w:pPr>
        <w:spacing w:after="28"/>
        <w:ind w:left="370"/>
        <w:rPr>
          <w:sz w:val="22"/>
        </w:rPr>
      </w:pPr>
      <w:r w:rsidRPr="00EB249F">
        <w:rPr>
          <w:sz w:val="22"/>
        </w:rPr>
        <w:t xml:space="preserve"> Charging </w:t>
      </w:r>
    </w:p>
    <w:p w14:paraId="10045123" w14:textId="77777777" w:rsidR="004C31A4" w:rsidRPr="00EB249F" w:rsidRDefault="004F440F">
      <w:pPr>
        <w:spacing w:after="0" w:line="259" w:lineRule="auto"/>
        <w:ind w:left="0" w:firstLine="0"/>
        <w:rPr>
          <w:sz w:val="22"/>
        </w:rPr>
      </w:pPr>
      <w:r w:rsidRPr="00EB249F">
        <w:rPr>
          <w:sz w:val="22"/>
        </w:rPr>
        <w:t xml:space="preserve"> </w:t>
      </w:r>
    </w:p>
    <w:p w14:paraId="10A9529B" w14:textId="77777777" w:rsidR="004C31A4" w:rsidRPr="00EB249F" w:rsidRDefault="004F440F">
      <w:pPr>
        <w:spacing w:after="0" w:line="259" w:lineRule="auto"/>
        <w:ind w:left="0" w:firstLine="0"/>
        <w:rPr>
          <w:sz w:val="22"/>
        </w:rPr>
      </w:pPr>
      <w:r w:rsidRPr="00EB249F">
        <w:rPr>
          <w:sz w:val="22"/>
        </w:rPr>
        <w:t xml:space="preserve"> </w:t>
      </w:r>
    </w:p>
    <w:p w14:paraId="4AD2C233" w14:textId="77777777" w:rsidR="004C31A4" w:rsidRPr="00EB249F" w:rsidRDefault="004F440F">
      <w:pPr>
        <w:numPr>
          <w:ilvl w:val="0"/>
          <w:numId w:val="2"/>
        </w:numPr>
        <w:spacing w:after="0" w:line="259" w:lineRule="auto"/>
        <w:ind w:hanging="302"/>
        <w:rPr>
          <w:sz w:val="22"/>
        </w:rPr>
      </w:pPr>
      <w:r w:rsidRPr="00EB249F">
        <w:rPr>
          <w:sz w:val="22"/>
        </w:rPr>
        <w:t xml:space="preserve">Introduction </w:t>
      </w:r>
    </w:p>
    <w:p w14:paraId="1270F9B8" w14:textId="77777777" w:rsidR="004C31A4" w:rsidRPr="00EB249F" w:rsidRDefault="004F440F">
      <w:pPr>
        <w:spacing w:after="0" w:line="259" w:lineRule="auto"/>
        <w:ind w:left="0" w:firstLine="0"/>
        <w:rPr>
          <w:sz w:val="22"/>
        </w:rPr>
      </w:pPr>
      <w:r w:rsidRPr="00EB249F">
        <w:rPr>
          <w:sz w:val="22"/>
        </w:rPr>
        <w:t xml:space="preserve"> </w:t>
      </w:r>
    </w:p>
    <w:p w14:paraId="1328BD7F" w14:textId="77777777" w:rsidR="004C31A4" w:rsidRPr="00EB249F" w:rsidRDefault="004F440F">
      <w:pPr>
        <w:ind w:left="-5"/>
        <w:rPr>
          <w:sz w:val="22"/>
        </w:rPr>
      </w:pPr>
      <w:r w:rsidRPr="00EB249F">
        <w:rPr>
          <w:sz w:val="22"/>
        </w:rPr>
        <w:t xml:space="preserve">Clover Hill Primary School is committed to the Freedom of Information Act 2000 and to the principles of accountability and the general right of access to information, subject to legal exemptions.  This policy outlines our response to the Act and a framework for managing requests. </w:t>
      </w:r>
    </w:p>
    <w:p w14:paraId="1CFA66B7" w14:textId="77777777" w:rsidR="004C31A4" w:rsidRPr="00EB249F" w:rsidRDefault="004F440F">
      <w:pPr>
        <w:spacing w:after="0" w:line="259" w:lineRule="auto"/>
        <w:ind w:left="0" w:firstLine="0"/>
        <w:rPr>
          <w:sz w:val="22"/>
        </w:rPr>
      </w:pPr>
      <w:r w:rsidRPr="00EB249F">
        <w:rPr>
          <w:sz w:val="22"/>
        </w:rPr>
        <w:t xml:space="preserve"> </w:t>
      </w:r>
    </w:p>
    <w:p w14:paraId="4D432916" w14:textId="77777777" w:rsidR="004C31A4" w:rsidRPr="00EB249F" w:rsidRDefault="004F440F">
      <w:pPr>
        <w:numPr>
          <w:ilvl w:val="0"/>
          <w:numId w:val="2"/>
        </w:numPr>
        <w:spacing w:after="0" w:line="259" w:lineRule="auto"/>
        <w:ind w:hanging="302"/>
        <w:rPr>
          <w:sz w:val="22"/>
        </w:rPr>
      </w:pPr>
      <w:r w:rsidRPr="00EB249F">
        <w:rPr>
          <w:sz w:val="22"/>
        </w:rPr>
        <w:t xml:space="preserve">Background </w:t>
      </w:r>
    </w:p>
    <w:p w14:paraId="248C0A15" w14:textId="77777777" w:rsidR="004C31A4" w:rsidRPr="00EB249F" w:rsidRDefault="004F440F">
      <w:pPr>
        <w:spacing w:after="0" w:line="259" w:lineRule="auto"/>
        <w:ind w:left="0" w:firstLine="0"/>
        <w:rPr>
          <w:sz w:val="22"/>
        </w:rPr>
      </w:pPr>
      <w:r w:rsidRPr="00EB249F">
        <w:rPr>
          <w:sz w:val="22"/>
        </w:rPr>
        <w:t xml:space="preserve"> </w:t>
      </w:r>
    </w:p>
    <w:p w14:paraId="2B6BA058" w14:textId="77777777" w:rsidR="004C31A4" w:rsidRPr="00EB249F" w:rsidRDefault="004F440F">
      <w:pPr>
        <w:ind w:left="-5"/>
        <w:rPr>
          <w:sz w:val="22"/>
        </w:rPr>
      </w:pPr>
      <w:r w:rsidRPr="00EB249F">
        <w:rPr>
          <w:sz w:val="22"/>
        </w:rPr>
        <w:t xml:space="preserve">The Freedom of Information Act 2000 (FoI) came fully into force on 1 January 2005.  Under the Act, any person has a legal right to ask for access to information held by Clover Hill Primary School.  They are entitled to be told whether the school holds the information, and to receive a copy, subject to certain exemptions.    </w:t>
      </w:r>
    </w:p>
    <w:p w14:paraId="5AF32C34" w14:textId="77777777" w:rsidR="004C31A4" w:rsidRPr="00EB249F" w:rsidRDefault="004F440F">
      <w:pPr>
        <w:spacing w:after="0" w:line="259" w:lineRule="auto"/>
        <w:ind w:left="0" w:firstLine="0"/>
        <w:rPr>
          <w:sz w:val="22"/>
        </w:rPr>
      </w:pPr>
      <w:r w:rsidRPr="00EB249F">
        <w:rPr>
          <w:sz w:val="22"/>
        </w:rPr>
        <w:t xml:space="preserve"> </w:t>
      </w:r>
    </w:p>
    <w:p w14:paraId="3DF3B7BC" w14:textId="77777777" w:rsidR="004C31A4" w:rsidRPr="00EB249F" w:rsidRDefault="004F440F">
      <w:pPr>
        <w:ind w:left="-5"/>
        <w:rPr>
          <w:sz w:val="22"/>
        </w:rPr>
      </w:pPr>
      <w:r w:rsidRPr="00EB249F">
        <w:rPr>
          <w:sz w:val="22"/>
        </w:rPr>
        <w:t xml:space="preserve">The information which the school routinely makes available to the public is included in the Publication Scheme.    Requests for other information should be dealt with in accordance with the statutory guidance.  While the Act assumes openness, it recognises that certain information is sensitive.  There are exemptions to protect this information.   </w:t>
      </w:r>
    </w:p>
    <w:p w14:paraId="49DC6FE7" w14:textId="77777777" w:rsidR="004C31A4" w:rsidRPr="00EB249F" w:rsidRDefault="004F440F">
      <w:pPr>
        <w:spacing w:after="0" w:line="259" w:lineRule="auto"/>
        <w:ind w:left="0" w:firstLine="0"/>
        <w:rPr>
          <w:sz w:val="22"/>
        </w:rPr>
      </w:pPr>
      <w:r w:rsidRPr="00EB249F">
        <w:rPr>
          <w:sz w:val="22"/>
        </w:rPr>
        <w:t xml:space="preserve"> </w:t>
      </w:r>
    </w:p>
    <w:p w14:paraId="28BDCB22" w14:textId="77777777" w:rsidR="004C31A4" w:rsidRPr="00EB249F" w:rsidRDefault="004F440F">
      <w:pPr>
        <w:ind w:left="-5"/>
        <w:rPr>
          <w:sz w:val="22"/>
        </w:rPr>
      </w:pPr>
      <w:r w:rsidRPr="00EB249F">
        <w:rPr>
          <w:sz w:val="22"/>
        </w:rPr>
        <w:lastRenderedPageBreak/>
        <w:t xml:space="preserve">The Act is fully retrospective, so that any past records which the school holds are covered by the Act.  The DfE has issued a Retention Schedule produced by the Records Management Society of Great Britain, to guide schools on how long they should keep school records.  It is an offence to wilfully conceal, damage or destroy information </w:t>
      </w:r>
      <w:proofErr w:type="gramStart"/>
      <w:r w:rsidRPr="00EB249F">
        <w:rPr>
          <w:sz w:val="22"/>
        </w:rPr>
        <w:t>in order to</w:t>
      </w:r>
      <w:proofErr w:type="gramEnd"/>
      <w:r w:rsidRPr="00EB249F">
        <w:rPr>
          <w:sz w:val="22"/>
        </w:rPr>
        <w:t xml:space="preserve"> avoid responding to an enquiry, so it is important that no records that are the subject of an enquiry are amended or destroyed. </w:t>
      </w:r>
    </w:p>
    <w:p w14:paraId="1426A581" w14:textId="77777777" w:rsidR="004C31A4" w:rsidRPr="00EB249F" w:rsidRDefault="004F440F">
      <w:pPr>
        <w:spacing w:after="0" w:line="259" w:lineRule="auto"/>
        <w:ind w:left="0" w:firstLine="0"/>
        <w:rPr>
          <w:sz w:val="22"/>
        </w:rPr>
      </w:pPr>
      <w:r w:rsidRPr="00EB249F">
        <w:rPr>
          <w:sz w:val="22"/>
        </w:rPr>
        <w:t xml:space="preserve"> </w:t>
      </w:r>
    </w:p>
    <w:p w14:paraId="29A80AA6" w14:textId="77777777" w:rsidR="004C31A4" w:rsidRPr="00EB249F" w:rsidRDefault="004F440F">
      <w:pPr>
        <w:ind w:left="-5"/>
        <w:rPr>
          <w:sz w:val="22"/>
        </w:rPr>
      </w:pPr>
      <w:r w:rsidRPr="00EB249F">
        <w:rPr>
          <w:sz w:val="22"/>
        </w:rPr>
        <w:t xml:space="preserve">Requests under FoI can be addressed to anyone in the school; </w:t>
      </w:r>
      <w:proofErr w:type="gramStart"/>
      <w:r w:rsidRPr="00EB249F">
        <w:rPr>
          <w:sz w:val="22"/>
        </w:rPr>
        <w:t>so</w:t>
      </w:r>
      <w:proofErr w:type="gramEnd"/>
      <w:r w:rsidRPr="00EB249F">
        <w:rPr>
          <w:sz w:val="22"/>
        </w:rPr>
        <w:t xml:space="preserve"> all staff need to be aware of the process for dealing with requests.  Requests must be made in writing, (including email), and should include the enquirer’s name and correspondence address, and state what information they require.  They do not have to mention the Act, nor do they have to say why they want the information.  There is a duty to respond to all requests, telling the enquirer </w:t>
      </w:r>
      <w:proofErr w:type="gramStart"/>
      <w:r w:rsidRPr="00EB249F">
        <w:rPr>
          <w:sz w:val="22"/>
        </w:rPr>
        <w:t>whether or not</w:t>
      </w:r>
      <w:proofErr w:type="gramEnd"/>
      <w:r w:rsidRPr="00EB249F">
        <w:rPr>
          <w:sz w:val="22"/>
        </w:rPr>
        <w:t xml:space="preserve"> the information is held, and supplying any information that is held, except where exemptions apply.  There is no need to collect data in specific response to a FOI enquiry.  There is a time limit of 20 days excluding school holidays for responding to the request. </w:t>
      </w:r>
    </w:p>
    <w:p w14:paraId="2EAD5268" w14:textId="77777777" w:rsidR="004C31A4" w:rsidRPr="00EB249F" w:rsidRDefault="004F440F">
      <w:pPr>
        <w:spacing w:after="0" w:line="259" w:lineRule="auto"/>
        <w:ind w:left="0" w:firstLine="0"/>
        <w:rPr>
          <w:sz w:val="22"/>
        </w:rPr>
      </w:pPr>
      <w:r w:rsidRPr="00EB249F">
        <w:rPr>
          <w:sz w:val="22"/>
        </w:rPr>
        <w:t xml:space="preserve"> </w:t>
      </w:r>
    </w:p>
    <w:p w14:paraId="4A3F19ED" w14:textId="77777777" w:rsidR="004C31A4" w:rsidRPr="00EB249F" w:rsidRDefault="004F440F">
      <w:pPr>
        <w:ind w:left="-5"/>
        <w:rPr>
          <w:sz w:val="22"/>
        </w:rPr>
      </w:pPr>
      <w:r w:rsidRPr="00EB249F">
        <w:rPr>
          <w:sz w:val="22"/>
        </w:rPr>
        <w:t xml:space="preserve">For further information and guidance, see the DfE “Freedom of Information Act 2000 – A Guide for Maintained Schools on Full Implementation from January 2005.”  </w:t>
      </w:r>
    </w:p>
    <w:p w14:paraId="71D27123" w14:textId="77777777" w:rsidR="004C31A4" w:rsidRPr="00EB249F" w:rsidRDefault="004F440F">
      <w:pPr>
        <w:spacing w:after="0" w:line="259" w:lineRule="auto"/>
        <w:ind w:left="0" w:firstLine="0"/>
        <w:rPr>
          <w:sz w:val="22"/>
        </w:rPr>
      </w:pPr>
      <w:r w:rsidRPr="00EB249F">
        <w:rPr>
          <w:sz w:val="22"/>
        </w:rPr>
        <w:t xml:space="preserve"> </w:t>
      </w:r>
    </w:p>
    <w:p w14:paraId="314B35F7" w14:textId="77777777" w:rsidR="004C31A4" w:rsidRPr="00EB249F" w:rsidRDefault="004F440F">
      <w:pPr>
        <w:spacing w:after="0" w:line="259" w:lineRule="auto"/>
        <w:ind w:left="-5"/>
        <w:rPr>
          <w:sz w:val="22"/>
        </w:rPr>
      </w:pPr>
      <w:r w:rsidRPr="00EB249F">
        <w:rPr>
          <w:sz w:val="22"/>
        </w:rPr>
        <w:t xml:space="preserve">3.  Scope </w:t>
      </w:r>
    </w:p>
    <w:p w14:paraId="2D620E16" w14:textId="77777777" w:rsidR="004C31A4" w:rsidRPr="00EB249F" w:rsidRDefault="004F440F">
      <w:pPr>
        <w:spacing w:after="0" w:line="259" w:lineRule="auto"/>
        <w:ind w:left="0" w:firstLine="0"/>
        <w:rPr>
          <w:sz w:val="22"/>
        </w:rPr>
      </w:pPr>
      <w:r w:rsidRPr="00EB249F">
        <w:rPr>
          <w:sz w:val="22"/>
        </w:rPr>
        <w:t xml:space="preserve"> </w:t>
      </w:r>
    </w:p>
    <w:p w14:paraId="25C3352A" w14:textId="77777777" w:rsidR="004C31A4" w:rsidRPr="00EB249F" w:rsidRDefault="004F440F">
      <w:pPr>
        <w:ind w:left="-5"/>
        <w:rPr>
          <w:sz w:val="22"/>
        </w:rPr>
      </w:pPr>
      <w:r w:rsidRPr="00EB249F">
        <w:rPr>
          <w:sz w:val="22"/>
        </w:rPr>
        <w:t xml:space="preserve">The FoI Act joins the Data Protection Act and the Environmental Information Regulations as legislation under which anyone is entitled to request information from the school. </w:t>
      </w:r>
    </w:p>
    <w:p w14:paraId="4CDB578F" w14:textId="77777777" w:rsidR="004C31A4" w:rsidRPr="00EB249F" w:rsidRDefault="004F440F">
      <w:pPr>
        <w:spacing w:after="0" w:line="259" w:lineRule="auto"/>
        <w:ind w:left="0" w:firstLine="0"/>
        <w:rPr>
          <w:sz w:val="22"/>
        </w:rPr>
      </w:pPr>
      <w:r w:rsidRPr="00EB249F">
        <w:rPr>
          <w:sz w:val="22"/>
        </w:rPr>
        <w:t xml:space="preserve"> </w:t>
      </w:r>
    </w:p>
    <w:p w14:paraId="15BAF7D9" w14:textId="77777777" w:rsidR="004C31A4" w:rsidRPr="00EB249F" w:rsidRDefault="004F440F">
      <w:pPr>
        <w:spacing w:after="28"/>
        <w:ind w:left="-5"/>
        <w:rPr>
          <w:sz w:val="22"/>
        </w:rPr>
      </w:pPr>
      <w:r w:rsidRPr="00EB249F">
        <w:rPr>
          <w:sz w:val="22"/>
        </w:rPr>
        <w:t xml:space="preserve">Requests for personal data are still covered by the Data Protection Act. (DPA).  </w:t>
      </w:r>
    </w:p>
    <w:p w14:paraId="40C2ECB7" w14:textId="77777777" w:rsidR="004C31A4" w:rsidRPr="00EB249F" w:rsidRDefault="004F440F">
      <w:pPr>
        <w:spacing w:after="28"/>
        <w:ind w:left="-5"/>
        <w:rPr>
          <w:sz w:val="22"/>
        </w:rPr>
      </w:pPr>
      <w:r w:rsidRPr="00EB249F">
        <w:rPr>
          <w:sz w:val="22"/>
        </w:rPr>
        <w:t xml:space="preserve">Individuals can request to see what information the school holds about them.  </w:t>
      </w:r>
    </w:p>
    <w:p w14:paraId="10FFFAC1" w14:textId="72E0B333" w:rsidR="004C31A4" w:rsidRPr="00EB249F" w:rsidRDefault="004F440F">
      <w:pPr>
        <w:spacing w:after="28"/>
        <w:ind w:left="-5"/>
        <w:rPr>
          <w:sz w:val="22"/>
        </w:rPr>
      </w:pPr>
      <w:r w:rsidRPr="00EB249F">
        <w:rPr>
          <w:sz w:val="22"/>
        </w:rPr>
        <w:t>This is known as a Subject Access Request</w:t>
      </w:r>
      <w:r w:rsidR="00EB249F">
        <w:rPr>
          <w:sz w:val="22"/>
        </w:rPr>
        <w:t xml:space="preserve"> </w:t>
      </w:r>
      <w:r w:rsidRPr="00EB249F">
        <w:rPr>
          <w:sz w:val="22"/>
        </w:rPr>
        <w:t xml:space="preserve">and must be dealt with accordingly. </w:t>
      </w:r>
    </w:p>
    <w:p w14:paraId="47438286" w14:textId="77777777" w:rsidR="004C31A4" w:rsidRPr="00EB249F" w:rsidRDefault="004F440F">
      <w:pPr>
        <w:spacing w:after="0" w:line="259" w:lineRule="auto"/>
        <w:ind w:left="0" w:firstLine="0"/>
        <w:rPr>
          <w:sz w:val="22"/>
        </w:rPr>
      </w:pPr>
      <w:r w:rsidRPr="00EB249F">
        <w:rPr>
          <w:sz w:val="22"/>
        </w:rPr>
        <w:t xml:space="preserve"> </w:t>
      </w:r>
    </w:p>
    <w:p w14:paraId="03F3224E" w14:textId="469279E5" w:rsidR="004C31A4" w:rsidRPr="00EB249F" w:rsidRDefault="004F440F">
      <w:pPr>
        <w:ind w:left="-5"/>
        <w:rPr>
          <w:sz w:val="22"/>
        </w:rPr>
      </w:pPr>
      <w:r w:rsidRPr="00EB249F">
        <w:rPr>
          <w:sz w:val="22"/>
        </w:rPr>
        <w:t xml:space="preserve">Requests for information about anything relating to the environment – such as air, water, land, the natural world or the built environment and any factor or measure affecting these – are covered by the Environmental Information Regulations (EIR).  They also cover issues relating to Health and Safety.  For </w:t>
      </w:r>
      <w:r w:rsidR="00EB249F" w:rsidRPr="00EB249F">
        <w:rPr>
          <w:sz w:val="22"/>
        </w:rPr>
        <w:t>example,</w:t>
      </w:r>
      <w:r w:rsidRPr="00EB249F">
        <w:rPr>
          <w:sz w:val="22"/>
        </w:rPr>
        <w:t xml:space="preserve"> queries about chemicals used in the school or on school land, phone masts, car parks etc. would all be covered by the EIR.  Requests under EIR are dealt with in the same way as those under </w:t>
      </w:r>
      <w:proofErr w:type="spellStart"/>
      <w:r w:rsidRPr="00EB249F">
        <w:rPr>
          <w:sz w:val="22"/>
        </w:rPr>
        <w:t>FoIA</w:t>
      </w:r>
      <w:proofErr w:type="spellEnd"/>
      <w:r w:rsidRPr="00EB249F">
        <w:rPr>
          <w:sz w:val="22"/>
        </w:rPr>
        <w:t xml:space="preserve">, but unlike </w:t>
      </w:r>
      <w:proofErr w:type="spellStart"/>
      <w:r w:rsidRPr="00EB249F">
        <w:rPr>
          <w:sz w:val="22"/>
        </w:rPr>
        <w:t>FoIA</w:t>
      </w:r>
      <w:proofErr w:type="spellEnd"/>
      <w:r w:rsidRPr="00EB249F">
        <w:rPr>
          <w:sz w:val="22"/>
        </w:rPr>
        <w:t xml:space="preserve"> requests, they do not need to be written and can be verbal. </w:t>
      </w:r>
    </w:p>
    <w:p w14:paraId="2177B2B9" w14:textId="77777777" w:rsidR="004C31A4" w:rsidRPr="00EB249F" w:rsidRDefault="004F440F">
      <w:pPr>
        <w:spacing w:after="0" w:line="259" w:lineRule="auto"/>
        <w:ind w:left="0" w:firstLine="0"/>
        <w:rPr>
          <w:sz w:val="22"/>
        </w:rPr>
      </w:pPr>
      <w:r w:rsidRPr="00EB249F">
        <w:rPr>
          <w:sz w:val="22"/>
        </w:rPr>
        <w:t xml:space="preserve"> </w:t>
      </w:r>
    </w:p>
    <w:p w14:paraId="08103961" w14:textId="69D6371E" w:rsidR="004C31A4" w:rsidRPr="00EB249F" w:rsidRDefault="004F440F">
      <w:pPr>
        <w:ind w:left="-5"/>
        <w:rPr>
          <w:sz w:val="22"/>
        </w:rPr>
      </w:pPr>
      <w:r w:rsidRPr="00EB249F">
        <w:rPr>
          <w:sz w:val="22"/>
        </w:rPr>
        <w:t xml:space="preserve">If any element of a request to the school includes personal or environmental information, these elements must be dealt with under DPA or EIR.  Any other information is a request under </w:t>
      </w:r>
      <w:proofErr w:type="spellStart"/>
      <w:r w:rsidRPr="00EB249F">
        <w:rPr>
          <w:sz w:val="22"/>
        </w:rPr>
        <w:t>FoIA</w:t>
      </w:r>
      <w:proofErr w:type="spellEnd"/>
      <w:r w:rsidR="00EB249F">
        <w:rPr>
          <w:sz w:val="22"/>
        </w:rPr>
        <w:t xml:space="preserve"> </w:t>
      </w:r>
      <w:r w:rsidRPr="00EB249F">
        <w:rPr>
          <w:sz w:val="22"/>
        </w:rPr>
        <w:t xml:space="preserve">and must be dealt with accordingly. </w:t>
      </w:r>
    </w:p>
    <w:p w14:paraId="7175ED5E" w14:textId="77777777" w:rsidR="004C31A4" w:rsidRPr="00EB249F" w:rsidRDefault="004F440F">
      <w:pPr>
        <w:spacing w:after="0" w:line="259" w:lineRule="auto"/>
        <w:ind w:left="0" w:firstLine="0"/>
        <w:rPr>
          <w:sz w:val="22"/>
        </w:rPr>
      </w:pPr>
      <w:r w:rsidRPr="00EB249F">
        <w:rPr>
          <w:sz w:val="22"/>
        </w:rPr>
        <w:t xml:space="preserve"> </w:t>
      </w:r>
    </w:p>
    <w:p w14:paraId="542012A7" w14:textId="77777777" w:rsidR="004C31A4" w:rsidRPr="00EB249F" w:rsidRDefault="004F440F">
      <w:pPr>
        <w:numPr>
          <w:ilvl w:val="0"/>
          <w:numId w:val="3"/>
        </w:numPr>
        <w:spacing w:after="0" w:line="259" w:lineRule="auto"/>
        <w:ind w:hanging="444"/>
        <w:rPr>
          <w:sz w:val="22"/>
        </w:rPr>
      </w:pPr>
      <w:r w:rsidRPr="00EB249F">
        <w:rPr>
          <w:sz w:val="22"/>
        </w:rPr>
        <w:t xml:space="preserve">Obligations and Duties </w:t>
      </w:r>
    </w:p>
    <w:p w14:paraId="6D7872E6" w14:textId="77777777" w:rsidR="004C31A4" w:rsidRPr="00EB249F" w:rsidRDefault="004F440F">
      <w:pPr>
        <w:spacing w:after="0" w:line="259" w:lineRule="auto"/>
        <w:ind w:left="0" w:firstLine="0"/>
        <w:rPr>
          <w:sz w:val="22"/>
        </w:rPr>
      </w:pPr>
      <w:r w:rsidRPr="00EB249F">
        <w:rPr>
          <w:sz w:val="22"/>
        </w:rPr>
        <w:t xml:space="preserve"> </w:t>
      </w:r>
    </w:p>
    <w:p w14:paraId="40DCC06A" w14:textId="386EC10E" w:rsidR="004C31A4" w:rsidRPr="00EB249F" w:rsidRDefault="004F440F">
      <w:pPr>
        <w:spacing w:after="51" w:line="245" w:lineRule="auto"/>
        <w:ind w:left="470" w:right="85" w:hanging="470"/>
        <w:rPr>
          <w:sz w:val="22"/>
        </w:rPr>
      </w:pPr>
      <w:r w:rsidRPr="00EB249F">
        <w:rPr>
          <w:sz w:val="22"/>
        </w:rPr>
        <w:t xml:space="preserve">The school recognises its duty to  </w:t>
      </w:r>
      <w:r w:rsidRPr="00EB249F">
        <w:rPr>
          <w:rFonts w:ascii="Arial" w:eastAsia="Arial" w:hAnsi="Arial" w:cs="Arial"/>
          <w:sz w:val="22"/>
        </w:rPr>
        <w:t xml:space="preserve"> </w:t>
      </w:r>
      <w:r w:rsidRPr="00EB249F">
        <w:rPr>
          <w:sz w:val="22"/>
        </w:rPr>
        <w:t xml:space="preserve">provide advice and assistance to anyone requesting information.  We will respond to straightforward verbal requests for information and will help enquirers to put more complex verbal requests into writing so that they can be handled under the Act. </w:t>
      </w:r>
    </w:p>
    <w:p w14:paraId="6FCE7AD8" w14:textId="77777777" w:rsidR="004C31A4" w:rsidRPr="00EB249F" w:rsidRDefault="004F440F">
      <w:pPr>
        <w:ind w:left="720" w:hanging="250"/>
        <w:rPr>
          <w:sz w:val="22"/>
        </w:rPr>
      </w:pPr>
      <w:r w:rsidRPr="00EB249F">
        <w:rPr>
          <w:rFonts w:ascii="Arial" w:eastAsia="Arial" w:hAnsi="Arial" w:cs="Arial"/>
          <w:sz w:val="22"/>
        </w:rPr>
        <w:t xml:space="preserve"> </w:t>
      </w:r>
      <w:r w:rsidRPr="00EB249F">
        <w:rPr>
          <w:sz w:val="22"/>
        </w:rPr>
        <w:t xml:space="preserve">tell enquirers </w:t>
      </w:r>
      <w:proofErr w:type="gramStart"/>
      <w:r w:rsidRPr="00EB249F">
        <w:rPr>
          <w:sz w:val="22"/>
        </w:rPr>
        <w:t>whether or not</w:t>
      </w:r>
      <w:proofErr w:type="gramEnd"/>
      <w:r w:rsidRPr="00EB249F">
        <w:rPr>
          <w:sz w:val="22"/>
        </w:rPr>
        <w:t xml:space="preserve"> we hold the information they are requesting (the duty to confirm or deny) and provide access to the information we hold in accordance with the procedures laid down by the local authority. </w:t>
      </w:r>
    </w:p>
    <w:p w14:paraId="5F4BB697" w14:textId="77777777" w:rsidR="004C31A4" w:rsidRPr="00EB249F" w:rsidRDefault="004F440F">
      <w:pPr>
        <w:spacing w:after="0" w:line="259" w:lineRule="auto"/>
        <w:ind w:left="0" w:firstLine="0"/>
        <w:rPr>
          <w:sz w:val="22"/>
        </w:rPr>
      </w:pPr>
      <w:r w:rsidRPr="00EB249F">
        <w:rPr>
          <w:sz w:val="22"/>
        </w:rPr>
        <w:t xml:space="preserve"> </w:t>
      </w:r>
    </w:p>
    <w:p w14:paraId="76A89E16" w14:textId="77777777" w:rsidR="004C31A4" w:rsidRPr="00EB249F" w:rsidRDefault="004F440F">
      <w:pPr>
        <w:numPr>
          <w:ilvl w:val="0"/>
          <w:numId w:val="3"/>
        </w:numPr>
        <w:spacing w:after="0" w:line="259" w:lineRule="auto"/>
        <w:ind w:hanging="444"/>
        <w:rPr>
          <w:sz w:val="22"/>
        </w:rPr>
      </w:pPr>
      <w:r w:rsidRPr="00EB249F">
        <w:rPr>
          <w:sz w:val="22"/>
        </w:rPr>
        <w:t xml:space="preserve">Publication Scheme </w:t>
      </w:r>
    </w:p>
    <w:p w14:paraId="3DC5AD06" w14:textId="77777777" w:rsidR="004C31A4" w:rsidRPr="00EB249F" w:rsidRDefault="004F440F">
      <w:pPr>
        <w:spacing w:after="0" w:line="259" w:lineRule="auto"/>
        <w:ind w:left="0" w:firstLine="0"/>
        <w:rPr>
          <w:sz w:val="22"/>
        </w:rPr>
      </w:pPr>
      <w:r w:rsidRPr="00EB249F">
        <w:rPr>
          <w:sz w:val="22"/>
        </w:rPr>
        <w:t xml:space="preserve"> </w:t>
      </w:r>
    </w:p>
    <w:p w14:paraId="638BA2E8" w14:textId="77777777" w:rsidR="004C31A4" w:rsidRPr="00EB249F" w:rsidRDefault="004F440F">
      <w:pPr>
        <w:ind w:left="-5"/>
        <w:rPr>
          <w:sz w:val="22"/>
        </w:rPr>
      </w:pPr>
      <w:r w:rsidRPr="00EB249F">
        <w:rPr>
          <w:sz w:val="22"/>
        </w:rPr>
        <w:t xml:space="preserve">Clover Hill Primary School has adopted the Model Publication Scheme for Schools approved by the Information Commissioner.   </w:t>
      </w:r>
    </w:p>
    <w:p w14:paraId="7EF5956A" w14:textId="77777777" w:rsidR="004C31A4" w:rsidRPr="00EB249F" w:rsidRDefault="004F440F">
      <w:pPr>
        <w:spacing w:after="0" w:line="259" w:lineRule="auto"/>
        <w:ind w:left="0" w:firstLine="0"/>
        <w:rPr>
          <w:sz w:val="22"/>
        </w:rPr>
      </w:pPr>
      <w:r w:rsidRPr="00EB249F">
        <w:rPr>
          <w:sz w:val="22"/>
        </w:rPr>
        <w:t xml:space="preserve"> </w:t>
      </w:r>
    </w:p>
    <w:p w14:paraId="2E71FC5E" w14:textId="77777777" w:rsidR="004C31A4" w:rsidRPr="00EB249F" w:rsidRDefault="004F440F">
      <w:pPr>
        <w:numPr>
          <w:ilvl w:val="0"/>
          <w:numId w:val="3"/>
        </w:numPr>
        <w:spacing w:after="0" w:line="259" w:lineRule="auto"/>
        <w:ind w:hanging="444"/>
        <w:rPr>
          <w:sz w:val="22"/>
        </w:rPr>
      </w:pPr>
      <w:r w:rsidRPr="00EB249F">
        <w:rPr>
          <w:sz w:val="22"/>
        </w:rPr>
        <w:t xml:space="preserve">Dealing with Requests </w:t>
      </w:r>
    </w:p>
    <w:p w14:paraId="65EB7B89" w14:textId="77777777" w:rsidR="004C31A4" w:rsidRPr="00EB249F" w:rsidRDefault="004F440F">
      <w:pPr>
        <w:spacing w:after="0" w:line="259" w:lineRule="auto"/>
        <w:ind w:left="0" w:firstLine="0"/>
        <w:rPr>
          <w:sz w:val="22"/>
        </w:rPr>
      </w:pPr>
      <w:r w:rsidRPr="00EB249F">
        <w:rPr>
          <w:sz w:val="22"/>
        </w:rPr>
        <w:t xml:space="preserve"> </w:t>
      </w:r>
    </w:p>
    <w:p w14:paraId="15EF2B5C" w14:textId="77777777" w:rsidR="004C31A4" w:rsidRPr="00EB249F" w:rsidRDefault="004F440F">
      <w:pPr>
        <w:ind w:left="-5"/>
        <w:rPr>
          <w:sz w:val="22"/>
        </w:rPr>
      </w:pPr>
      <w:r w:rsidRPr="00EB249F">
        <w:rPr>
          <w:sz w:val="22"/>
        </w:rPr>
        <w:t xml:space="preserve">We will respond to all requests in accordance with the procedures laid down by the local authority.   </w:t>
      </w:r>
    </w:p>
    <w:p w14:paraId="135F342D" w14:textId="77777777" w:rsidR="004C31A4" w:rsidRPr="00EB249F" w:rsidRDefault="004F440F">
      <w:pPr>
        <w:spacing w:after="0" w:line="259" w:lineRule="auto"/>
        <w:ind w:left="0" w:firstLine="0"/>
        <w:rPr>
          <w:sz w:val="22"/>
        </w:rPr>
      </w:pPr>
      <w:r w:rsidRPr="00EB249F">
        <w:rPr>
          <w:sz w:val="22"/>
        </w:rPr>
        <w:t xml:space="preserve"> </w:t>
      </w:r>
    </w:p>
    <w:p w14:paraId="46616E53" w14:textId="7FD20DF7" w:rsidR="004C31A4" w:rsidRPr="00EB249F" w:rsidRDefault="004F440F">
      <w:pPr>
        <w:spacing w:after="28"/>
        <w:ind w:left="-5"/>
        <w:rPr>
          <w:sz w:val="22"/>
        </w:rPr>
      </w:pPr>
      <w:r w:rsidRPr="00EB249F">
        <w:rPr>
          <w:sz w:val="22"/>
        </w:rPr>
        <w:lastRenderedPageBreak/>
        <w:t>We will ensure that all staff are aware of the procedures</w:t>
      </w:r>
      <w:r w:rsidR="00EB249F">
        <w:rPr>
          <w:sz w:val="22"/>
        </w:rPr>
        <w:t>.</w:t>
      </w:r>
      <w:r w:rsidRPr="00EB249F">
        <w:rPr>
          <w:sz w:val="22"/>
        </w:rPr>
        <w:t xml:space="preserve"> The timescale for responding to requests under FOIA and EIR regulations is 20 working days, and for DPA requests it is 30 calendar days, which can be extended by another two months, so long as you inform the requester within 30 days. </w:t>
      </w:r>
    </w:p>
    <w:p w14:paraId="22D24709" w14:textId="77777777" w:rsidR="004C31A4" w:rsidRPr="00EB249F" w:rsidRDefault="004F440F">
      <w:pPr>
        <w:spacing w:after="0" w:line="259" w:lineRule="auto"/>
        <w:ind w:left="0" w:firstLine="0"/>
        <w:rPr>
          <w:sz w:val="22"/>
        </w:rPr>
      </w:pPr>
      <w:r w:rsidRPr="00EB249F">
        <w:rPr>
          <w:sz w:val="22"/>
        </w:rPr>
        <w:t xml:space="preserve"> </w:t>
      </w:r>
    </w:p>
    <w:p w14:paraId="77FBF8C9" w14:textId="77777777" w:rsidR="004C31A4" w:rsidRPr="00EB249F" w:rsidRDefault="004F440F">
      <w:pPr>
        <w:numPr>
          <w:ilvl w:val="0"/>
          <w:numId w:val="3"/>
        </w:numPr>
        <w:spacing w:after="0" w:line="259" w:lineRule="auto"/>
        <w:ind w:hanging="444"/>
        <w:rPr>
          <w:sz w:val="22"/>
        </w:rPr>
      </w:pPr>
      <w:r w:rsidRPr="00EB249F">
        <w:rPr>
          <w:sz w:val="22"/>
        </w:rPr>
        <w:t xml:space="preserve">Exemptions </w:t>
      </w:r>
    </w:p>
    <w:p w14:paraId="18843307" w14:textId="77777777" w:rsidR="004C31A4" w:rsidRPr="00EB249F" w:rsidRDefault="004F440F">
      <w:pPr>
        <w:spacing w:after="0" w:line="259" w:lineRule="auto"/>
        <w:ind w:left="0" w:firstLine="0"/>
        <w:rPr>
          <w:sz w:val="22"/>
        </w:rPr>
      </w:pPr>
      <w:r w:rsidRPr="00EB249F">
        <w:rPr>
          <w:sz w:val="22"/>
        </w:rPr>
        <w:t xml:space="preserve"> </w:t>
      </w:r>
    </w:p>
    <w:p w14:paraId="22A65EB3" w14:textId="77777777" w:rsidR="004C31A4" w:rsidRPr="00EB249F" w:rsidRDefault="004F440F">
      <w:pPr>
        <w:spacing w:after="28"/>
        <w:ind w:left="-5"/>
        <w:rPr>
          <w:sz w:val="22"/>
        </w:rPr>
      </w:pPr>
      <w:r w:rsidRPr="00EB249F">
        <w:rPr>
          <w:sz w:val="22"/>
        </w:rPr>
        <w:t xml:space="preserve">Certain information is subject to either absolute or qualified exemptions.   </w:t>
      </w:r>
    </w:p>
    <w:p w14:paraId="638BB39F" w14:textId="77777777" w:rsidR="004C31A4" w:rsidRPr="00EB249F" w:rsidRDefault="004F440F">
      <w:pPr>
        <w:spacing w:after="0" w:line="259" w:lineRule="auto"/>
        <w:ind w:left="0" w:firstLine="0"/>
        <w:rPr>
          <w:sz w:val="22"/>
        </w:rPr>
      </w:pPr>
      <w:r w:rsidRPr="00EB249F">
        <w:rPr>
          <w:sz w:val="22"/>
        </w:rPr>
        <w:t xml:space="preserve"> </w:t>
      </w:r>
    </w:p>
    <w:p w14:paraId="0176B641" w14:textId="77777777" w:rsidR="004C31A4" w:rsidRPr="00EB249F" w:rsidRDefault="004F440F">
      <w:pPr>
        <w:ind w:left="-5"/>
        <w:rPr>
          <w:sz w:val="22"/>
        </w:rPr>
      </w:pPr>
      <w:r w:rsidRPr="00EB249F">
        <w:rPr>
          <w:sz w:val="22"/>
        </w:rPr>
        <w:t xml:space="preserve">When we wish to apply a qualified exemption to a request, we will invoke the public interest test procedures to determine if public interest in applying the exemption outweighs the public interest in disclosing the information. </w:t>
      </w:r>
    </w:p>
    <w:p w14:paraId="423A86C6" w14:textId="77777777" w:rsidR="004C31A4" w:rsidRPr="00EB249F" w:rsidRDefault="004F440F">
      <w:pPr>
        <w:spacing w:after="0" w:line="259" w:lineRule="auto"/>
        <w:ind w:left="0" w:firstLine="0"/>
        <w:rPr>
          <w:sz w:val="22"/>
        </w:rPr>
      </w:pPr>
      <w:r w:rsidRPr="00EB249F">
        <w:rPr>
          <w:sz w:val="22"/>
        </w:rPr>
        <w:t xml:space="preserve"> </w:t>
      </w:r>
    </w:p>
    <w:p w14:paraId="5771CB74" w14:textId="0F9E2E66" w:rsidR="004C31A4" w:rsidRPr="00EB249F" w:rsidRDefault="004F440F" w:rsidP="00EB249F">
      <w:pPr>
        <w:ind w:left="-5"/>
        <w:rPr>
          <w:sz w:val="22"/>
        </w:rPr>
      </w:pPr>
      <w:r w:rsidRPr="00EB249F">
        <w:rPr>
          <w:sz w:val="22"/>
        </w:rPr>
        <w:t xml:space="preserve">We will maintain a register/log of requests where we have refused to supply information, and the reasons for the refusal.  The register will be retained for 2 years. </w:t>
      </w:r>
    </w:p>
    <w:p w14:paraId="43970FCF" w14:textId="77777777" w:rsidR="004C31A4" w:rsidRPr="00EB249F" w:rsidRDefault="004F440F">
      <w:pPr>
        <w:spacing w:after="0" w:line="259" w:lineRule="auto"/>
        <w:ind w:left="0" w:firstLine="0"/>
        <w:rPr>
          <w:sz w:val="22"/>
        </w:rPr>
      </w:pPr>
      <w:r w:rsidRPr="00EB249F">
        <w:rPr>
          <w:sz w:val="22"/>
        </w:rPr>
        <w:t xml:space="preserve"> </w:t>
      </w:r>
    </w:p>
    <w:p w14:paraId="15465CE8" w14:textId="77777777" w:rsidR="004C31A4" w:rsidRPr="00EB249F" w:rsidRDefault="004F440F">
      <w:pPr>
        <w:numPr>
          <w:ilvl w:val="0"/>
          <w:numId w:val="3"/>
        </w:numPr>
        <w:spacing w:after="0" w:line="259" w:lineRule="auto"/>
        <w:ind w:hanging="444"/>
        <w:rPr>
          <w:sz w:val="22"/>
        </w:rPr>
      </w:pPr>
      <w:r w:rsidRPr="00EB249F">
        <w:rPr>
          <w:sz w:val="22"/>
        </w:rPr>
        <w:t xml:space="preserve">Public Interest Test </w:t>
      </w:r>
    </w:p>
    <w:p w14:paraId="4766E88D" w14:textId="77777777" w:rsidR="004C31A4" w:rsidRPr="00EB249F" w:rsidRDefault="004F440F">
      <w:pPr>
        <w:spacing w:after="0" w:line="259" w:lineRule="auto"/>
        <w:ind w:left="0" w:firstLine="0"/>
        <w:rPr>
          <w:sz w:val="22"/>
        </w:rPr>
      </w:pPr>
      <w:r w:rsidRPr="00EB249F">
        <w:rPr>
          <w:sz w:val="22"/>
        </w:rPr>
        <w:t xml:space="preserve"> </w:t>
      </w:r>
    </w:p>
    <w:p w14:paraId="51F452DF" w14:textId="77777777" w:rsidR="004C31A4" w:rsidRPr="00EB249F" w:rsidRDefault="004F440F">
      <w:pPr>
        <w:ind w:left="-5"/>
        <w:rPr>
          <w:sz w:val="22"/>
        </w:rPr>
      </w:pPr>
      <w:r w:rsidRPr="00EB249F">
        <w:rPr>
          <w:sz w:val="22"/>
        </w:rPr>
        <w:t xml:space="preserve">Unless it is in the public interest to withhold information, it </w:t>
      </w:r>
      <w:proofErr w:type="gramStart"/>
      <w:r w:rsidRPr="00EB249F">
        <w:rPr>
          <w:sz w:val="22"/>
        </w:rPr>
        <w:t>has to</w:t>
      </w:r>
      <w:proofErr w:type="gramEnd"/>
      <w:r w:rsidRPr="00EB249F">
        <w:rPr>
          <w:sz w:val="22"/>
        </w:rPr>
        <w:t xml:space="preserve"> be released.  We will apply the Public Interest Test before any qualified exemptions are applied.   </w:t>
      </w:r>
    </w:p>
    <w:p w14:paraId="41194B5E" w14:textId="7BE6DA07" w:rsidR="004C31A4" w:rsidRPr="00EB249F" w:rsidRDefault="004F440F">
      <w:pPr>
        <w:spacing w:after="0" w:line="259" w:lineRule="auto"/>
        <w:ind w:left="0" w:firstLine="0"/>
        <w:rPr>
          <w:sz w:val="22"/>
        </w:rPr>
      </w:pPr>
      <w:r w:rsidRPr="00EB249F">
        <w:rPr>
          <w:sz w:val="22"/>
        </w:rPr>
        <w:t xml:space="preserve"> </w:t>
      </w:r>
    </w:p>
    <w:p w14:paraId="026D25B3" w14:textId="77777777" w:rsidR="004C31A4" w:rsidRPr="00EB249F" w:rsidRDefault="004F440F">
      <w:pPr>
        <w:numPr>
          <w:ilvl w:val="0"/>
          <w:numId w:val="3"/>
        </w:numPr>
        <w:spacing w:after="0" w:line="259" w:lineRule="auto"/>
        <w:ind w:hanging="444"/>
        <w:rPr>
          <w:sz w:val="22"/>
        </w:rPr>
      </w:pPr>
      <w:r w:rsidRPr="00EB249F">
        <w:rPr>
          <w:sz w:val="22"/>
        </w:rPr>
        <w:t xml:space="preserve">Charging </w:t>
      </w:r>
    </w:p>
    <w:p w14:paraId="304C019F" w14:textId="77777777" w:rsidR="004C31A4" w:rsidRPr="00EB249F" w:rsidRDefault="004F440F">
      <w:pPr>
        <w:spacing w:after="0" w:line="259" w:lineRule="auto"/>
        <w:ind w:left="0" w:firstLine="0"/>
        <w:rPr>
          <w:sz w:val="22"/>
        </w:rPr>
      </w:pPr>
      <w:r w:rsidRPr="00EB249F">
        <w:rPr>
          <w:sz w:val="22"/>
        </w:rPr>
        <w:t xml:space="preserve"> </w:t>
      </w:r>
    </w:p>
    <w:p w14:paraId="6EE6F013" w14:textId="77777777" w:rsidR="004C31A4" w:rsidRPr="00EB249F" w:rsidRDefault="004F440F">
      <w:pPr>
        <w:ind w:left="-5"/>
        <w:rPr>
          <w:sz w:val="22"/>
        </w:rPr>
      </w:pPr>
      <w:r w:rsidRPr="00EB249F">
        <w:rPr>
          <w:sz w:val="22"/>
        </w:rPr>
        <w:t xml:space="preserve">We reserve the right to refuse to supply information where the cost of doing so exceeds the statutory maximum. </w:t>
      </w:r>
    </w:p>
    <w:p w14:paraId="2C950C67" w14:textId="77777777" w:rsidR="004C31A4" w:rsidRPr="00EB249F" w:rsidRDefault="004F440F">
      <w:pPr>
        <w:spacing w:after="0" w:line="259" w:lineRule="auto"/>
        <w:ind w:left="0" w:firstLine="0"/>
        <w:rPr>
          <w:sz w:val="22"/>
        </w:rPr>
      </w:pPr>
      <w:r w:rsidRPr="00EB249F">
        <w:rPr>
          <w:sz w:val="22"/>
        </w:rPr>
        <w:t xml:space="preserve"> </w:t>
      </w:r>
    </w:p>
    <w:p w14:paraId="6D099CDD" w14:textId="77777777" w:rsidR="004C31A4" w:rsidRPr="00EB249F" w:rsidRDefault="004F440F">
      <w:pPr>
        <w:spacing w:after="0" w:line="259" w:lineRule="auto"/>
        <w:ind w:left="0" w:firstLine="0"/>
        <w:rPr>
          <w:sz w:val="22"/>
        </w:rPr>
      </w:pPr>
      <w:r w:rsidRPr="00EB249F">
        <w:rPr>
          <w:sz w:val="22"/>
        </w:rPr>
        <w:t>10. Right to review</w:t>
      </w:r>
    </w:p>
    <w:p w14:paraId="24D3B523" w14:textId="77777777" w:rsidR="004C31A4" w:rsidRPr="00EB249F" w:rsidRDefault="004C31A4">
      <w:pPr>
        <w:spacing w:after="0" w:line="259" w:lineRule="auto"/>
        <w:ind w:left="0" w:firstLine="0"/>
        <w:rPr>
          <w:sz w:val="22"/>
        </w:rPr>
      </w:pPr>
    </w:p>
    <w:p w14:paraId="535DC5FD" w14:textId="4BDEFF44" w:rsidR="004C31A4" w:rsidRPr="00EB249F" w:rsidRDefault="004F440F" w:rsidP="00EB249F">
      <w:pPr>
        <w:spacing w:after="0" w:line="259" w:lineRule="auto"/>
        <w:ind w:left="0" w:firstLine="0"/>
        <w:rPr>
          <w:sz w:val="22"/>
        </w:rPr>
      </w:pPr>
      <w:r w:rsidRPr="00EB249F">
        <w:rPr>
          <w:sz w:val="22"/>
        </w:rPr>
        <w:t>You have a right to an internal review where information is withheld. To exercise this right please submit your request to the Chair of the Board of Governors</w:t>
      </w:r>
      <w:r w:rsidR="00EB249F">
        <w:rPr>
          <w:sz w:val="22"/>
        </w:rPr>
        <w:t xml:space="preserve">.  </w:t>
      </w:r>
      <w:r w:rsidRPr="00EB249F">
        <w:rPr>
          <w:sz w:val="22"/>
        </w:rPr>
        <w:t xml:space="preserve">We will aim to determine all review request within 40 working days. </w:t>
      </w:r>
    </w:p>
    <w:p w14:paraId="4F816921" w14:textId="77777777" w:rsidR="004C31A4" w:rsidRPr="00EB249F" w:rsidRDefault="004F440F">
      <w:pPr>
        <w:spacing w:after="0" w:line="259" w:lineRule="auto"/>
        <w:ind w:left="0" w:firstLine="0"/>
        <w:rPr>
          <w:sz w:val="22"/>
        </w:rPr>
      </w:pPr>
      <w:r w:rsidRPr="00EB249F">
        <w:rPr>
          <w:sz w:val="22"/>
        </w:rPr>
        <w:t xml:space="preserve"> </w:t>
      </w:r>
    </w:p>
    <w:p w14:paraId="32AAF83F" w14:textId="77777777" w:rsidR="004C31A4" w:rsidRPr="00EB249F" w:rsidRDefault="004F440F">
      <w:pPr>
        <w:ind w:left="-5"/>
        <w:rPr>
          <w:sz w:val="22"/>
        </w:rPr>
      </w:pPr>
      <w:r w:rsidRPr="00EB249F">
        <w:rPr>
          <w:sz w:val="22"/>
        </w:rPr>
        <w:t xml:space="preserve">If on investigation the school’s original decision is upheld, then the school has a duty to inform the complainant of their right to appeal to the Information Commissioner’s office. </w:t>
      </w:r>
    </w:p>
    <w:p w14:paraId="640259E2" w14:textId="77777777" w:rsidR="004C31A4" w:rsidRPr="00EB249F" w:rsidRDefault="004F440F">
      <w:pPr>
        <w:spacing w:after="0" w:line="259" w:lineRule="auto"/>
        <w:ind w:left="0" w:firstLine="0"/>
        <w:rPr>
          <w:sz w:val="22"/>
        </w:rPr>
      </w:pPr>
      <w:r w:rsidRPr="00EB249F">
        <w:rPr>
          <w:sz w:val="22"/>
        </w:rPr>
        <w:t xml:space="preserve"> </w:t>
      </w:r>
    </w:p>
    <w:p w14:paraId="493F1A81" w14:textId="77777777" w:rsidR="004C31A4" w:rsidRPr="00EB249F" w:rsidRDefault="004F440F">
      <w:pPr>
        <w:ind w:left="-5"/>
        <w:rPr>
          <w:sz w:val="22"/>
        </w:rPr>
      </w:pPr>
      <w:r w:rsidRPr="00EB249F">
        <w:rPr>
          <w:sz w:val="22"/>
        </w:rPr>
        <w:t xml:space="preserve">Appeals should be made in writing to the Information Commissioner’s office.  They can be contacted at: </w:t>
      </w:r>
    </w:p>
    <w:p w14:paraId="14E893D1" w14:textId="77777777" w:rsidR="004C31A4" w:rsidRPr="00EB249F" w:rsidRDefault="004F440F">
      <w:pPr>
        <w:spacing w:after="0" w:line="259" w:lineRule="auto"/>
        <w:ind w:left="0" w:firstLine="0"/>
        <w:rPr>
          <w:sz w:val="22"/>
        </w:rPr>
      </w:pPr>
      <w:r w:rsidRPr="00EB249F">
        <w:rPr>
          <w:sz w:val="22"/>
        </w:rPr>
        <w:t xml:space="preserve"> </w:t>
      </w:r>
    </w:p>
    <w:p w14:paraId="397B814F" w14:textId="77777777" w:rsidR="004C31A4" w:rsidRPr="00EB249F" w:rsidRDefault="004F440F">
      <w:pPr>
        <w:spacing w:after="28"/>
        <w:ind w:left="-5"/>
        <w:rPr>
          <w:sz w:val="22"/>
        </w:rPr>
      </w:pPr>
      <w:r w:rsidRPr="00EB249F">
        <w:rPr>
          <w:sz w:val="22"/>
        </w:rPr>
        <w:t xml:space="preserve">FOI/EIR Complaints Resolution </w:t>
      </w:r>
    </w:p>
    <w:p w14:paraId="521C7902" w14:textId="77777777" w:rsidR="004C31A4" w:rsidRPr="00EB249F" w:rsidRDefault="004F440F">
      <w:pPr>
        <w:spacing w:after="0" w:line="259" w:lineRule="auto"/>
        <w:ind w:left="-5"/>
        <w:rPr>
          <w:sz w:val="22"/>
        </w:rPr>
      </w:pPr>
      <w:r w:rsidRPr="00EB249F">
        <w:rPr>
          <w:sz w:val="22"/>
        </w:rPr>
        <w:t xml:space="preserve">Information Commissioner’s Office </w:t>
      </w:r>
    </w:p>
    <w:p w14:paraId="295B1C3E" w14:textId="77777777" w:rsidR="004C31A4" w:rsidRPr="00EB249F" w:rsidRDefault="004F440F">
      <w:pPr>
        <w:spacing w:after="28"/>
        <w:ind w:left="-5"/>
        <w:rPr>
          <w:sz w:val="22"/>
        </w:rPr>
      </w:pPr>
      <w:r w:rsidRPr="00EB249F">
        <w:rPr>
          <w:sz w:val="22"/>
        </w:rPr>
        <w:t xml:space="preserve">Wycliffe House </w:t>
      </w:r>
    </w:p>
    <w:p w14:paraId="27573A2F" w14:textId="77777777" w:rsidR="004C31A4" w:rsidRPr="00EB249F" w:rsidRDefault="004F440F">
      <w:pPr>
        <w:spacing w:after="28"/>
        <w:ind w:left="-5"/>
        <w:rPr>
          <w:sz w:val="22"/>
        </w:rPr>
      </w:pPr>
      <w:r w:rsidRPr="00EB249F">
        <w:rPr>
          <w:sz w:val="22"/>
        </w:rPr>
        <w:t xml:space="preserve">Water Lane </w:t>
      </w:r>
    </w:p>
    <w:p w14:paraId="585FF7BC" w14:textId="77777777" w:rsidR="004C31A4" w:rsidRPr="00EB249F" w:rsidRDefault="004F440F">
      <w:pPr>
        <w:spacing w:after="28"/>
        <w:ind w:left="-5"/>
        <w:rPr>
          <w:sz w:val="22"/>
        </w:rPr>
      </w:pPr>
      <w:r w:rsidRPr="00EB249F">
        <w:rPr>
          <w:sz w:val="22"/>
        </w:rPr>
        <w:t xml:space="preserve">Wilmslow </w:t>
      </w:r>
    </w:p>
    <w:p w14:paraId="74AFDF41" w14:textId="77777777" w:rsidR="004C31A4" w:rsidRPr="00EB249F" w:rsidRDefault="004F440F">
      <w:pPr>
        <w:spacing w:after="28"/>
        <w:ind w:left="-5"/>
        <w:rPr>
          <w:sz w:val="22"/>
        </w:rPr>
      </w:pPr>
      <w:r w:rsidRPr="00EB249F">
        <w:rPr>
          <w:sz w:val="22"/>
        </w:rPr>
        <w:t xml:space="preserve">Cheshire </w:t>
      </w:r>
    </w:p>
    <w:p w14:paraId="1A14B966" w14:textId="77777777" w:rsidR="004C31A4" w:rsidRPr="00EB249F" w:rsidRDefault="004F440F">
      <w:pPr>
        <w:spacing w:after="28"/>
        <w:ind w:left="-5"/>
        <w:rPr>
          <w:sz w:val="22"/>
        </w:rPr>
      </w:pPr>
      <w:r w:rsidRPr="00EB249F">
        <w:rPr>
          <w:sz w:val="22"/>
        </w:rPr>
        <w:t xml:space="preserve">SK9 5AF </w:t>
      </w:r>
    </w:p>
    <w:p w14:paraId="28195067" w14:textId="77777777" w:rsidR="004C31A4" w:rsidRPr="00EB249F" w:rsidRDefault="004F440F">
      <w:pPr>
        <w:spacing w:after="0" w:line="259" w:lineRule="auto"/>
        <w:ind w:left="0" w:firstLine="0"/>
        <w:rPr>
          <w:sz w:val="22"/>
        </w:rPr>
      </w:pPr>
      <w:r w:rsidRPr="00EB249F">
        <w:rPr>
          <w:sz w:val="22"/>
        </w:rPr>
        <w:t xml:space="preserve"> </w:t>
      </w:r>
    </w:p>
    <w:p w14:paraId="6E2E4ACB" w14:textId="77777777" w:rsidR="004C31A4" w:rsidRPr="00EB249F" w:rsidRDefault="004F440F">
      <w:pPr>
        <w:spacing w:after="0" w:line="259" w:lineRule="auto"/>
        <w:ind w:left="0" w:firstLine="0"/>
        <w:rPr>
          <w:sz w:val="22"/>
        </w:rPr>
      </w:pPr>
      <w:r w:rsidRPr="00EB249F">
        <w:rPr>
          <w:sz w:val="22"/>
        </w:rPr>
        <w:t xml:space="preserve"> </w:t>
      </w:r>
    </w:p>
    <w:p w14:paraId="00F8439D" w14:textId="77777777" w:rsidR="004C31A4" w:rsidRPr="00EB249F" w:rsidRDefault="004F440F">
      <w:pPr>
        <w:spacing w:after="0" w:line="259" w:lineRule="auto"/>
        <w:ind w:left="0" w:firstLine="0"/>
        <w:rPr>
          <w:sz w:val="22"/>
        </w:rPr>
      </w:pPr>
      <w:r w:rsidRPr="00EB249F">
        <w:rPr>
          <w:sz w:val="22"/>
        </w:rPr>
        <w:t xml:space="preserve">   </w:t>
      </w:r>
    </w:p>
    <w:sectPr w:rsidR="004C31A4" w:rsidRPr="00EB249F" w:rsidSect="00EB249F">
      <w:footerReference w:type="even" r:id="rId9"/>
      <w:footerReference w:type="default" r:id="rId10"/>
      <w:footerReference w:type="first" r:id="rId11"/>
      <w:pgSz w:w="11900" w:h="16840"/>
      <w:pgMar w:top="851" w:right="418" w:bottom="1560" w:left="426"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ECF8F" w14:textId="77777777" w:rsidR="004C31A4" w:rsidRDefault="004F440F">
      <w:pPr>
        <w:spacing w:after="0" w:line="240" w:lineRule="auto"/>
      </w:pPr>
      <w:r>
        <w:separator/>
      </w:r>
    </w:p>
  </w:endnote>
  <w:endnote w:type="continuationSeparator" w:id="0">
    <w:p w14:paraId="539D303A" w14:textId="77777777" w:rsidR="004C31A4" w:rsidRDefault="004F4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C01F" w14:textId="77777777" w:rsidR="004C31A4" w:rsidRDefault="004F440F">
    <w:pPr>
      <w:spacing w:after="0" w:line="259" w:lineRule="auto"/>
      <w:ind w:left="0" w:right="1" w:firstLine="0"/>
      <w:jc w:val="right"/>
    </w:pPr>
    <w:r>
      <w:rPr>
        <w:noProof/>
        <w:sz w:val="22"/>
      </w:rPr>
      <mc:AlternateContent>
        <mc:Choice Requires="wpg">
          <w:drawing>
            <wp:anchor distT="0" distB="0" distL="114300" distR="114300" simplePos="0" relativeHeight="251658240" behindDoc="0" locked="0" layoutInCell="1" allowOverlap="1" wp14:anchorId="5CEE39F3" wp14:editId="3A3210B8">
              <wp:simplePos x="0" y="0"/>
              <wp:positionH relativeFrom="page">
                <wp:posOffset>1124706</wp:posOffset>
              </wp:positionH>
              <wp:positionV relativeFrom="page">
                <wp:posOffset>9473176</wp:posOffset>
              </wp:positionV>
              <wp:extent cx="5311140" cy="38094"/>
              <wp:effectExtent l="0" t="0" r="0" b="0"/>
              <wp:wrapSquare wrapText="bothSides"/>
              <wp:docPr id="4209" name="Group 4209"/>
              <wp:cNvGraphicFramePr/>
              <a:graphic xmlns:a="http://schemas.openxmlformats.org/drawingml/2006/main">
                <a:graphicData uri="http://schemas.microsoft.com/office/word/2010/wordprocessingGroup">
                  <wpg:wgp>
                    <wpg:cNvGrpSpPr/>
                    <wpg:grpSpPr>
                      <a:xfrm>
                        <a:off x="0" y="0"/>
                        <a:ext cx="5311140" cy="38094"/>
                        <a:chOff x="0" y="0"/>
                        <a:chExt cx="5311140" cy="38094"/>
                      </a:xfrm>
                    </wpg:grpSpPr>
                    <wps:wsp>
                      <wps:cNvPr id="4398" name="Shape 4398"/>
                      <wps:cNvSpPr/>
                      <wps:spPr>
                        <a:xfrm>
                          <a:off x="0" y="0"/>
                          <a:ext cx="5311140" cy="38094"/>
                        </a:xfrm>
                        <a:custGeom>
                          <a:avLst/>
                          <a:gdLst/>
                          <a:ahLst/>
                          <a:cxnLst/>
                          <a:rect l="0" t="0" r="0" b="0"/>
                          <a:pathLst>
                            <a:path w="5311140" h="38094">
                              <a:moveTo>
                                <a:pt x="0" y="0"/>
                              </a:moveTo>
                              <a:lnTo>
                                <a:pt x="5311140" y="0"/>
                              </a:lnTo>
                              <a:lnTo>
                                <a:pt x="5311140" y="38094"/>
                              </a:lnTo>
                              <a:lnTo>
                                <a:pt x="0" y="38094"/>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g:wgp>
                </a:graphicData>
              </a:graphic>
            </wp:anchor>
          </w:drawing>
        </mc:Choice>
        <mc:Fallback>
          <w:pict>
            <v:group w14:anchorId="08FCB180" id="Group 4209" o:spid="_x0000_s1026" style="position:absolute;margin-left:88.55pt;margin-top:745.9pt;width:418.2pt;height:3pt;z-index:251658240;mso-position-horizontal-relative:page;mso-position-vertical-relative:page" coordsize="5311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mqgAIAAFsGAAAOAAAAZHJzL2Uyb0RvYy54bWykVdtu2zAMfR+wfxD8vthO0q0x4hTIuuVl&#10;2Iq2+wBFli+ALAmSEid/P4q2FS/FOqDNg01Lh0fkIcWs706tIEdubKNkHqWzJCJcMlU0ssqj38/f&#10;P91GxDoqCyqU5Hl05ja623z8sO50xueqVqLghgCJtFmn86h2TmdxbFnNW2pnSnMJm6UyLXXwaaq4&#10;MLQD9lbE8yT5HHfKFNooxq2F1ft+M9ogf1ly5n6VpeWOiDyC2Bw+DT73/hlv1jSrDNV1w4Yw6Bui&#10;aGkj4dBAdU8dJQfTvKBqG2aUVaWbMdXGqiwbxjEHyCZNrrLZGXXQmEuVdZUOMoG0Vzq9mZb9PD4Y&#10;0hR5tJwnq4hI2kKV8GCCKyBQp6sMcDujn/SDGRaq/svnfCpN69+QDTmhtOcgLT85wmDxZpGm6RIq&#10;wGBvcZuslr30rIb6vPBi9bdX/eLx0NjHFkLpNDSRvehk36fTU001R/mtz3/UabGCnu51QgRZ+hWU&#10;BXFBJJtZ0Ot9CoVMacYO1u24Qqnp8Yd1fe8Wo0Xr0WInOZoGbsCrva+p834+Sm+SblKreiyV323V&#10;kT8rxLmrgkGQl10hp6hQ97ElADsixrdGvikyNMg/0dBJ00b6Dw7vecCA4VPdrAcD0wd7KrCQXgnf&#10;rxSmUimow+vdNg7GlWhamHXzL0lyIQY23359xdFyZ8G9XEI+8hKuGF4Nv2BNtf8qDDlSP5Twh+RU&#10;6JoOq76fIKQBijbyeP+yESJQpuj6F+Vqu93erAaGAez9OM7D4Jn0nmyIph+KMFog6XE0QgTBCU9W&#10;0gV/CQMdD5lk6829Ks44JlAQuI8oDU4wzGOYtn5ETr8RdflP2PwBAAD//wMAUEsDBBQABgAIAAAA&#10;IQCrvl4O4gAAAA4BAAAPAAAAZHJzL2Rvd25yZXYueG1sTI9BT8JAEIXvJv6HzZh4k+2KWKjdEkLU&#10;EzERTAy3oR3ahu5u013a8u8dvOht3szLm++ly9E0oqfO185qUJMIBNncFbUtNXzt3h7mIHxAW2Dj&#10;LGm4kIdldnuTYlK4wX5Svw2l4BDrE9RQhdAmUvq8IoN+4lqyfDu6zmBg2ZWy6HDgcNPIxyh6lgZr&#10;yx8qbGldUX7ano2G9wGH1VS99pvTcX3Z72Yf3xtFWt/fjasXEIHG8GeGKz6jQ8ZMB3e2hRcN6zhW&#10;bOXhaaG4xNUSqekMxOF3F89BZqn8XyP7AQAA//8DAFBLAQItABQABgAIAAAAIQC2gziS/gAAAOEB&#10;AAATAAAAAAAAAAAAAAAAAAAAAABbQ29udGVudF9UeXBlc10ueG1sUEsBAi0AFAAGAAgAAAAhADj9&#10;If/WAAAAlAEAAAsAAAAAAAAAAAAAAAAALwEAAF9yZWxzLy5yZWxzUEsBAi0AFAAGAAgAAAAhALx5&#10;uaqAAgAAWwYAAA4AAAAAAAAAAAAAAAAALgIAAGRycy9lMm9Eb2MueG1sUEsBAi0AFAAGAAgAAAAh&#10;AKu+Xg7iAAAADgEAAA8AAAAAAAAAAAAAAAAA2gQAAGRycy9kb3ducmV2LnhtbFBLBQYAAAAABAAE&#10;APMAAADpBQAAAAA=&#10;">
              <v:shape id="Shape 4398" o:spid="_x0000_s1027" style="position:absolute;width:53111;height:380;visibility:visible;mso-wrap-style:square;v-text-anchor:top" coordsize="5311140,3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gaxQAAAN0AAAAPAAAAZHJzL2Rvd25yZXYueG1sRE9da8Iw&#10;FH0f+B/CFfYyZqoOqdUoMhA2NsS5WV8vzbUtNjddErX+e/Mw2OPhfM+XnWnEhZyvLSsYDhIQxIXV&#10;NZcKfr7XzykIH5A1NpZJwY08LBe9hzlm2l75iy67UIoYwj5DBVUIbSalLyoy6Ae2JY7c0TqDIUJX&#10;Su3wGsNNI0dJMpEGa44NFbb0WlFx2p2Ngi7f1vR++Eyf8v359yMf7xO3GSr12O9WMxCBuvAv/nO/&#10;aQUv42mcG9/EJyAXdwAAAP//AwBQSwECLQAUAAYACAAAACEA2+H2y+4AAACFAQAAEwAAAAAAAAAA&#10;AAAAAAAAAAAAW0NvbnRlbnRfVHlwZXNdLnhtbFBLAQItABQABgAIAAAAIQBa9CxbvwAAABUBAAAL&#10;AAAAAAAAAAAAAAAAAB8BAABfcmVscy8ucmVsc1BLAQItABQABgAIAAAAIQBXGTgaxQAAAN0AAAAP&#10;AAAAAAAAAAAAAAAAAAcCAABkcnMvZG93bnJldi54bWxQSwUGAAAAAAMAAwC3AAAA+QIAAAAA&#10;" path="m,l5311140,r,38094l,38094,,e" fillcolor="#9bbb59" stroked="f" strokeweight="0">
                <v:stroke miterlimit="83231f" joinstyle="miter"/>
                <v:path arrowok="t" textboxrect="0,0,5311140,38094"/>
              </v:shape>
              <w10:wrap type="square" anchorx="page" anchory="page"/>
            </v:group>
          </w:pict>
        </mc:Fallback>
      </mc:AlternateContent>
    </w:r>
    <w:r>
      <w:t xml:space="preserve">Buckton Vale Primary School February 2017 </w:t>
    </w:r>
  </w:p>
  <w:p w14:paraId="17F31A63" w14:textId="77777777" w:rsidR="004C31A4" w:rsidRDefault="004F440F">
    <w:pPr>
      <w:spacing w:after="0" w:line="259" w:lineRule="auto"/>
      <w:ind w:left="0" w:right="-51" w:firstLine="0"/>
      <w:jc w:val="right"/>
    </w:pPr>
    <w:r>
      <w:t xml:space="preserve"> </w:t>
    </w:r>
  </w:p>
  <w:p w14:paraId="6448197C" w14:textId="77777777" w:rsidR="004C31A4" w:rsidRDefault="004F440F">
    <w:pPr>
      <w:spacing w:after="0" w:line="259" w:lineRule="auto"/>
      <w:ind w:left="0" w:right="-51" w:firstLine="0"/>
      <w:jc w:val="right"/>
    </w:pPr>
    <w:r>
      <w:rPr>
        <w:color w:val="8C8C8C"/>
      </w:rPr>
      <w:t xml:space="preserve"> </w:t>
    </w:r>
  </w:p>
  <w:p w14:paraId="3D069BDD" w14:textId="77777777" w:rsidR="004C31A4" w:rsidRDefault="004F440F">
    <w:pPr>
      <w:spacing w:after="0" w:line="259" w:lineRule="auto"/>
      <w:ind w:left="46" w:firstLine="0"/>
      <w:jc w:val="center"/>
    </w:pP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67EC" w14:textId="40B35DC7" w:rsidR="004C31A4" w:rsidRDefault="00EB249F">
    <w:pPr>
      <w:spacing w:after="0" w:line="259" w:lineRule="auto"/>
      <w:ind w:left="0" w:right="-51" w:firstLine="0"/>
      <w:jc w:val="right"/>
    </w:pPr>
    <w:r>
      <w:t>2025-2026 AH JB</w:t>
    </w:r>
  </w:p>
  <w:p w14:paraId="10A3861B" w14:textId="77777777" w:rsidR="004C31A4" w:rsidRDefault="004F440F">
    <w:pPr>
      <w:spacing w:after="0" w:line="259" w:lineRule="auto"/>
      <w:ind w:left="0" w:right="-51" w:firstLine="0"/>
      <w:jc w:val="right"/>
    </w:pPr>
    <w:r>
      <w:rPr>
        <w:color w:val="8C8C8C"/>
      </w:rPr>
      <w:t xml:space="preserve"> </w:t>
    </w:r>
  </w:p>
  <w:p w14:paraId="6C5C6437" w14:textId="77777777" w:rsidR="004C31A4" w:rsidRDefault="004F440F">
    <w:pPr>
      <w:spacing w:after="0" w:line="259" w:lineRule="auto"/>
      <w:ind w:left="46" w:firstLine="0"/>
      <w:jc w:val="center"/>
    </w:pPr>
    <w:r>
      <w:rPr>
        <w:rFonts w:ascii="Arial" w:eastAsia="Arial" w:hAnsi="Arial" w:cs="Arial"/>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337E" w14:textId="77777777" w:rsidR="004C31A4" w:rsidRDefault="004F440F">
    <w:pPr>
      <w:spacing w:after="0" w:line="259" w:lineRule="auto"/>
      <w:ind w:left="0" w:right="1" w:firstLine="0"/>
      <w:jc w:val="right"/>
    </w:pPr>
    <w:r>
      <w:rPr>
        <w:noProof/>
        <w:sz w:val="22"/>
      </w:rPr>
      <mc:AlternateContent>
        <mc:Choice Requires="wpg">
          <w:drawing>
            <wp:anchor distT="0" distB="0" distL="114300" distR="114300" simplePos="0" relativeHeight="251660288" behindDoc="0" locked="0" layoutInCell="1" allowOverlap="1" wp14:anchorId="4E67390F" wp14:editId="6904C36C">
              <wp:simplePos x="0" y="0"/>
              <wp:positionH relativeFrom="page">
                <wp:posOffset>1124706</wp:posOffset>
              </wp:positionH>
              <wp:positionV relativeFrom="page">
                <wp:posOffset>9473176</wp:posOffset>
              </wp:positionV>
              <wp:extent cx="5311140" cy="38094"/>
              <wp:effectExtent l="0" t="0" r="0" b="0"/>
              <wp:wrapSquare wrapText="bothSides"/>
              <wp:docPr id="4175" name="Group 4175"/>
              <wp:cNvGraphicFramePr/>
              <a:graphic xmlns:a="http://schemas.openxmlformats.org/drawingml/2006/main">
                <a:graphicData uri="http://schemas.microsoft.com/office/word/2010/wordprocessingGroup">
                  <wpg:wgp>
                    <wpg:cNvGrpSpPr/>
                    <wpg:grpSpPr>
                      <a:xfrm>
                        <a:off x="0" y="0"/>
                        <a:ext cx="5311140" cy="38094"/>
                        <a:chOff x="0" y="0"/>
                        <a:chExt cx="5311140" cy="38094"/>
                      </a:xfrm>
                    </wpg:grpSpPr>
                    <wps:wsp>
                      <wps:cNvPr id="4394" name="Shape 4394"/>
                      <wps:cNvSpPr/>
                      <wps:spPr>
                        <a:xfrm>
                          <a:off x="0" y="0"/>
                          <a:ext cx="5311140" cy="38094"/>
                        </a:xfrm>
                        <a:custGeom>
                          <a:avLst/>
                          <a:gdLst/>
                          <a:ahLst/>
                          <a:cxnLst/>
                          <a:rect l="0" t="0" r="0" b="0"/>
                          <a:pathLst>
                            <a:path w="5311140" h="38094">
                              <a:moveTo>
                                <a:pt x="0" y="0"/>
                              </a:moveTo>
                              <a:lnTo>
                                <a:pt x="5311140" y="0"/>
                              </a:lnTo>
                              <a:lnTo>
                                <a:pt x="5311140" y="38094"/>
                              </a:lnTo>
                              <a:lnTo>
                                <a:pt x="0" y="38094"/>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g:wgp>
                </a:graphicData>
              </a:graphic>
            </wp:anchor>
          </w:drawing>
        </mc:Choice>
        <mc:Fallback>
          <w:pict>
            <v:group w14:anchorId="4CB337C9" id="Group 4175" o:spid="_x0000_s1026" style="position:absolute;margin-left:88.55pt;margin-top:745.9pt;width:418.2pt;height:3pt;z-index:251660288;mso-position-horizontal-relative:page;mso-position-vertical-relative:page" coordsize="5311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29afwIAAFsGAAAOAAAAZHJzL2Uyb0RvYy54bWykVdtu2zAMfR+wfxD8vtjOZW2MOAWybn0Z&#10;tmLtPkCR5QsgS4KkxMnfj6JtxUuxDmjzYNPS4RF5SDGbu1MryJEb2yiZR+ksiQiXTBWNrPLo9/O3&#10;T7cRsY7KggoleR6duY3uth8/bDqd8bmqlSi4IUAibdbpPKqd01kcW1bzltqZ0lzCZqlMSx18miou&#10;DO2AvRXxPEk+x50yhTaKcWth9b7fjLbIX5acuZ9labkjIo8gNodPg8+9f8bbDc0qQ3XdsCEM+oYo&#10;WtpIODRQ3VNHycE0L6jahhllVelmTLWxKsuGccwBskmTq2wejDpozKXKukoHmUDaK53eTMt+HB8N&#10;aYo8WqY3q4hI2kKV8GCCKyBQp6sMcA9GP+lHMyxU/ZfP+VSa1r8hG3JCac9BWn5yhMHiapGm6RIq&#10;wGBvcZusl730rIb6vPBi9ddX/eLx0NjHFkLpNDSRvehk36fTU001R/mtz3/UaQGxDzohgiz9CsqC&#10;uCCSzSzo9T6FQqY0YwfrHrhCqenxu3V97xajRevRYic5mgZuwKu9r6nzfj5Kb5JuUqt6LJXfbdWR&#10;PyvEuauCQZCXXSGnqFD3sSUAOyLGt0a+KTI0yD/R0EnTRvoPDu95wIDhU91uBgPTB3sqsJBeCd+v&#10;FKZSKajD6902DsaVaFqYdfObJLkQA5tvv77iaLmz4F4uIX/xEq4YXg2/YE21/yIMOVI/lPCH5FTo&#10;mg6rvp8gpAGKNvJ4/7IRIlCm6PoX5Xq3263WA8MA9n4c52HwTHpPNkTTD0UYLZD0OBohguCEJyvp&#10;gr+EgY6HTLL15l4VZxwTKAjcR5QGJxjmMUxbPyKn34i6/Cds/wAAAP//AwBQSwMEFAAGAAgAAAAh&#10;AKu+Xg7iAAAADgEAAA8AAABkcnMvZG93bnJldi54bWxMj0FPwkAQhe8m/ofNmHiT7YpYqN0SQtQT&#10;MRFMDLehHdqG7m7TXdry7x286G3ezMub76XL0TSip87XzmpQkwgE2dwVtS01fO3eHuYgfEBbYOMs&#10;abiQh2V2e5NiUrjBflK/DaXgEOsT1FCF0CZS+rwig37iWrJ8O7rOYGDZlbLocOBw08jHKHqWBmvL&#10;HypsaV1RftqejYb3AYfVVL32m9NxfdnvZh/fG0Va39+NqxcQgcbwZ4YrPqNDxkwHd7aFFw3rOFZs&#10;5eFpobjE1RKp6QzE4XcXz0FmqfxfI/sBAAD//wMAUEsBAi0AFAAGAAgAAAAhALaDOJL+AAAA4QEA&#10;ABMAAAAAAAAAAAAAAAAAAAAAAFtDb250ZW50X1R5cGVzXS54bWxQSwECLQAUAAYACAAAACEAOP0h&#10;/9YAAACUAQAACwAAAAAAAAAAAAAAAAAvAQAAX3JlbHMvLnJlbHNQSwECLQAUAAYACAAAACEAIetv&#10;Wn8CAABbBgAADgAAAAAAAAAAAAAAAAAuAgAAZHJzL2Uyb0RvYy54bWxQSwECLQAUAAYACAAAACEA&#10;q75eDuIAAAAOAQAADwAAAAAAAAAAAAAAAADZBAAAZHJzL2Rvd25yZXYueG1sUEsFBgAAAAAEAAQA&#10;8wAAAOgFAAAAAA==&#10;">
              <v:shape id="Shape 4394" o:spid="_x0000_s1027" style="position:absolute;width:53111;height:380;visibility:visible;mso-wrap-style:square;v-text-anchor:top" coordsize="5311140,3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IfyAAAAN0AAAAPAAAAZHJzL2Rvd25yZXYueG1sRI/dagIx&#10;FITvC75DOIXeFM1aRXRrFBEKFYtYf7a3h83p7uLmZJtEXd++EQq9HGbmG2Y6b00tLuR8ZVlBv5eA&#10;IM6trrhQcNi/dccgfEDWWFsmBTfyMJ91HqaYanvlT7rsQiEihH2KCsoQmlRKn5dk0PdsQxy9b+sM&#10;hihdIbXDa4SbWr4kyUgarDgulNjQsqT8tDsbBW22rWj19TF+zo7nn3U2OCZu01fq6bFdvIII1Ib/&#10;8F/7XSsYDiZDuL+JT0DOfgEAAP//AwBQSwECLQAUAAYACAAAACEA2+H2y+4AAACFAQAAEwAAAAAA&#10;AAAAAAAAAAAAAAAAW0NvbnRlbnRfVHlwZXNdLnhtbFBLAQItABQABgAIAAAAIQBa9CxbvwAAABUB&#10;AAALAAAAAAAAAAAAAAAAAB8BAABfcmVscy8ucmVsc1BLAQItABQABgAIAAAAIQDWVDIfyAAAAN0A&#10;AAAPAAAAAAAAAAAAAAAAAAcCAABkcnMvZG93bnJldi54bWxQSwUGAAAAAAMAAwC3AAAA/AIAAAAA&#10;" path="m,l5311140,r,38094l,38094,,e" fillcolor="#9bbb59" stroked="f" strokeweight="0">
                <v:stroke miterlimit="83231f" joinstyle="miter"/>
                <v:path arrowok="t" textboxrect="0,0,5311140,38094"/>
              </v:shape>
              <w10:wrap type="square" anchorx="page" anchory="page"/>
            </v:group>
          </w:pict>
        </mc:Fallback>
      </mc:AlternateContent>
    </w:r>
    <w:r>
      <w:t xml:space="preserve">Buckton Vale Primary School February 2017 </w:t>
    </w:r>
  </w:p>
  <w:p w14:paraId="19785D5D" w14:textId="77777777" w:rsidR="004C31A4" w:rsidRDefault="004F440F">
    <w:pPr>
      <w:spacing w:after="0" w:line="259" w:lineRule="auto"/>
      <w:ind w:left="0" w:right="-51" w:firstLine="0"/>
      <w:jc w:val="right"/>
    </w:pPr>
    <w:r>
      <w:t xml:space="preserve"> </w:t>
    </w:r>
  </w:p>
  <w:p w14:paraId="39A2848A" w14:textId="77777777" w:rsidR="004C31A4" w:rsidRDefault="004F440F">
    <w:pPr>
      <w:spacing w:after="0" w:line="259" w:lineRule="auto"/>
      <w:ind w:left="0" w:right="-51" w:firstLine="0"/>
      <w:jc w:val="right"/>
    </w:pPr>
    <w:r>
      <w:rPr>
        <w:color w:val="8C8C8C"/>
      </w:rPr>
      <w:t xml:space="preserve"> </w:t>
    </w:r>
  </w:p>
  <w:p w14:paraId="2AC36E1D" w14:textId="77777777" w:rsidR="004C31A4" w:rsidRDefault="004F440F">
    <w:pPr>
      <w:spacing w:after="0" w:line="259" w:lineRule="auto"/>
      <w:ind w:left="46" w:firstLine="0"/>
      <w:jc w:val="center"/>
    </w:pPr>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D2B9" w14:textId="77777777" w:rsidR="004C31A4" w:rsidRDefault="004F440F">
      <w:pPr>
        <w:spacing w:after="0" w:line="240" w:lineRule="auto"/>
      </w:pPr>
      <w:r>
        <w:separator/>
      </w:r>
    </w:p>
  </w:footnote>
  <w:footnote w:type="continuationSeparator" w:id="0">
    <w:p w14:paraId="323AA286" w14:textId="77777777" w:rsidR="004C31A4" w:rsidRDefault="004F4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D42"/>
    <w:multiLevelType w:val="hybridMultilevel"/>
    <w:tmpl w:val="3050F1E2"/>
    <w:lvl w:ilvl="0" w:tplc="0D08267C">
      <w:start w:val="4"/>
      <w:numFmt w:val="decimal"/>
      <w:lvlText w:val="%1."/>
      <w:lvlJc w:val="left"/>
      <w:pPr>
        <w:ind w:left="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0C8DD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AAF6E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D659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50AE3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62687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7C321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A6A361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156331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3D14BB"/>
    <w:multiLevelType w:val="hybridMultilevel"/>
    <w:tmpl w:val="D68A2468"/>
    <w:lvl w:ilvl="0" w:tplc="0AB2BDA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C27BD8">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46C5AE2">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72302C">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64C154">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DAE3596">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42523A">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8AB54C">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EACA9BA">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6BB53E3"/>
    <w:multiLevelType w:val="hybridMultilevel"/>
    <w:tmpl w:val="CCB6113E"/>
    <w:lvl w:ilvl="0" w:tplc="C4D49490">
      <w:start w:val="1"/>
      <w:numFmt w:val="decimal"/>
      <w:lvlText w:val="%1."/>
      <w:lvlJc w:val="left"/>
      <w:pPr>
        <w:ind w:left="3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1820BF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2CC10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5A71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CEF4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9E8803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4036A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F6FD4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8423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37106077">
    <w:abstractNumId w:val="1"/>
  </w:num>
  <w:num w:numId="2" w16cid:durableId="788665225">
    <w:abstractNumId w:val="2"/>
  </w:num>
  <w:num w:numId="3" w16cid:durableId="42272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A4"/>
    <w:rsid w:val="004C31A4"/>
    <w:rsid w:val="004F440F"/>
    <w:rsid w:val="00757B88"/>
    <w:rsid w:val="00E36B58"/>
    <w:rsid w:val="00EB2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987713"/>
  <w15:docId w15:val="{677F4341-695A-4F90-8305-28C22E8E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31" w:lineRule="auto"/>
      <w:ind w:left="10" w:hanging="10"/>
    </w:pPr>
    <w:rPr>
      <w:rFonts w:ascii="Calibri" w:eastAsia="Calibri" w:hAnsi="Calibri" w:cs="Calibri"/>
      <w:color w:val="000000"/>
      <w:sz w:val="24"/>
    </w:rPr>
  </w:style>
  <w:style w:type="paragraph" w:styleId="Heading2">
    <w:name w:val="heading 2"/>
    <w:basedOn w:val="Normal"/>
    <w:next w:val="Normal"/>
    <w:link w:val="Heading2Char"/>
    <w:qFormat/>
    <w:rsid w:val="00EB249F"/>
    <w:pPr>
      <w:keepNext/>
      <w:spacing w:after="0" w:line="240" w:lineRule="auto"/>
      <w:ind w:left="0" w:firstLine="0"/>
      <w:jc w:val="center"/>
      <w:outlineLvl w:val="1"/>
    </w:pPr>
    <w:rPr>
      <w:rFonts w:ascii="Arial" w:eastAsia="Times New Roman" w:hAnsi="Arial" w:cs="Arial"/>
      <w:b/>
      <w:bCs/>
      <w:color w:val="auto"/>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sz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color w:val="000000"/>
      <w:sz w:val="16"/>
      <w:szCs w:val="16"/>
    </w:rPr>
  </w:style>
  <w:style w:type="character" w:customStyle="1" w:styleId="Heading2Char">
    <w:name w:val="Heading 2 Char"/>
    <w:basedOn w:val="DefaultParagraphFont"/>
    <w:link w:val="Heading2"/>
    <w:rsid w:val="00EB249F"/>
    <w:rPr>
      <w:rFonts w:ascii="Arial" w:eastAsia="Times New Roman" w:hAnsi="Arial" w:cs="Arial"/>
      <w:b/>
      <w:bCs/>
      <w:sz w:val="3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a8574dfc-a6a1-4133-adef-d1d0424de01d@eurprd02.prod.outloo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Freedom of Information 2017.doc</vt:lpstr>
    </vt:vector>
  </TitlesOfParts>
  <Company>Gateshead Council</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Freedom of Information 2017.doc</dc:title>
  <dc:creator>x</dc:creator>
  <cp:lastModifiedBy>Jacquie Butler</cp:lastModifiedBy>
  <cp:revision>2</cp:revision>
  <cp:lastPrinted>2018-07-16T08:16:00Z</cp:lastPrinted>
  <dcterms:created xsi:type="dcterms:W3CDTF">2025-09-11T12:54:00Z</dcterms:created>
  <dcterms:modified xsi:type="dcterms:W3CDTF">2025-09-11T12:54:00Z</dcterms:modified>
</cp:coreProperties>
</file>